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47B635" w14:textId="77777777" w:rsidR="00724C35" w:rsidRDefault="00724C35" w:rsidP="00724C35">
      <w:pPr>
        <w:jc w:val="center"/>
        <w:rPr>
          <w:rFonts w:ascii="宋体" w:eastAsia="宋体" w:hAnsi="宋体"/>
          <w:sz w:val="44"/>
          <w:szCs w:val="44"/>
        </w:rPr>
      </w:pPr>
      <w:bookmarkStart w:id="0" w:name="_Hlk179803854"/>
      <w:bookmarkEnd w:id="0"/>
    </w:p>
    <w:p w14:paraId="5EF66034" w14:textId="77777777" w:rsidR="00724C35" w:rsidRDefault="00724C35" w:rsidP="00724C35">
      <w:pPr>
        <w:jc w:val="center"/>
        <w:rPr>
          <w:rFonts w:ascii="宋体" w:eastAsia="宋体" w:hAnsi="宋体"/>
          <w:sz w:val="44"/>
          <w:szCs w:val="44"/>
        </w:rPr>
      </w:pPr>
    </w:p>
    <w:p w14:paraId="160CE5B7" w14:textId="77777777" w:rsidR="00724C35" w:rsidRDefault="00724C35" w:rsidP="00724C35">
      <w:pPr>
        <w:jc w:val="center"/>
        <w:rPr>
          <w:rFonts w:ascii="宋体" w:eastAsia="宋体" w:hAnsi="宋体"/>
          <w:sz w:val="44"/>
          <w:szCs w:val="44"/>
        </w:rPr>
      </w:pPr>
    </w:p>
    <w:p w14:paraId="2F3C1FF8" w14:textId="2CD582EF" w:rsidR="00724C35" w:rsidRPr="00724C35" w:rsidRDefault="00724C35" w:rsidP="00724C35">
      <w:pPr>
        <w:jc w:val="center"/>
        <w:rPr>
          <w:rFonts w:ascii="宋体" w:eastAsia="宋体" w:hAnsi="宋体"/>
          <w:sz w:val="44"/>
          <w:szCs w:val="44"/>
        </w:rPr>
      </w:pPr>
      <w:r w:rsidRPr="00724C35">
        <w:rPr>
          <w:rFonts w:ascii="宋体" w:eastAsia="宋体" w:hAnsi="宋体"/>
          <w:sz w:val="44"/>
          <w:szCs w:val="44"/>
        </w:rPr>
        <w:t>神奇的摩擦自锁现象</w:t>
      </w:r>
      <w:r w:rsidRPr="00724C35">
        <w:rPr>
          <w:rFonts w:ascii="宋体" w:eastAsia="宋体" w:hAnsi="宋体" w:hint="eastAsia"/>
          <w:sz w:val="44"/>
          <w:szCs w:val="44"/>
        </w:rPr>
        <w:t>及应用</w:t>
      </w:r>
    </w:p>
    <w:p w14:paraId="30A336C0" w14:textId="77777777" w:rsidR="00724C35" w:rsidRPr="00724C35" w:rsidRDefault="00724C35" w:rsidP="00724C35">
      <w:pPr>
        <w:ind w:firstLine="904"/>
        <w:jc w:val="center"/>
        <w:rPr>
          <w:rFonts w:ascii="宋体" w:eastAsia="宋体" w:hAnsi="宋体"/>
          <w:sz w:val="44"/>
          <w:szCs w:val="44"/>
        </w:rPr>
      </w:pPr>
    </w:p>
    <w:p w14:paraId="06533812" w14:textId="57AB14AC" w:rsidR="003F2A19" w:rsidRPr="00724C35" w:rsidRDefault="00724C35" w:rsidP="00724C35">
      <w:pPr>
        <w:jc w:val="center"/>
        <w:rPr>
          <w:rFonts w:ascii="宋体" w:eastAsia="宋体" w:hAnsi="宋体"/>
          <w:sz w:val="44"/>
          <w:szCs w:val="44"/>
        </w:rPr>
      </w:pPr>
      <w:r w:rsidRPr="00724C35">
        <w:rPr>
          <w:rFonts w:ascii="宋体" w:eastAsia="宋体" w:hAnsi="宋体"/>
          <w:sz w:val="44"/>
          <w:szCs w:val="44"/>
        </w:rPr>
        <w:t>结题报告</w:t>
      </w:r>
    </w:p>
    <w:p w14:paraId="6D581F66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2F6A1F37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4818D497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5662ED42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047206F6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7CB43F73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6D60274B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7EF3DB99" w14:textId="77777777" w:rsidR="00724C35" w:rsidRDefault="00724C35" w:rsidP="00724C35">
      <w:pPr>
        <w:ind w:leftChars="600" w:left="1260" w:firstLine="624"/>
        <w:rPr>
          <w:sz w:val="30"/>
          <w:szCs w:val="30"/>
        </w:rPr>
      </w:pPr>
    </w:p>
    <w:p w14:paraId="1AB57FE9" w14:textId="345F7D74" w:rsidR="00724C35" w:rsidRPr="00EF2226" w:rsidRDefault="00724C35" w:rsidP="00724C35">
      <w:pPr>
        <w:ind w:leftChars="600" w:left="1260" w:firstLine="624"/>
        <w:rPr>
          <w:sz w:val="30"/>
          <w:szCs w:val="30"/>
        </w:rPr>
      </w:pPr>
      <w:r w:rsidRPr="00EF2226">
        <w:rPr>
          <w:rFonts w:hint="eastAsia"/>
          <w:sz w:val="30"/>
          <w:szCs w:val="30"/>
        </w:rPr>
        <w:t>主持人：</w:t>
      </w:r>
      <w:proofErr w:type="gramStart"/>
      <w:r w:rsidRPr="00EF2226">
        <w:rPr>
          <w:rFonts w:hint="eastAsia"/>
          <w:sz w:val="30"/>
          <w:szCs w:val="30"/>
        </w:rPr>
        <w:t>姜清龄</w:t>
      </w:r>
      <w:proofErr w:type="gramEnd"/>
      <w:r w:rsidR="00D17013">
        <w:rPr>
          <w:rFonts w:hint="eastAsia"/>
          <w:sz w:val="30"/>
          <w:szCs w:val="30"/>
        </w:rPr>
        <w:t xml:space="preserve"> </w:t>
      </w:r>
    </w:p>
    <w:p w14:paraId="3FF8CD09" w14:textId="39E89BF9" w:rsidR="00724C35" w:rsidRPr="00EF2226" w:rsidRDefault="00724C35" w:rsidP="00724C35">
      <w:pPr>
        <w:ind w:leftChars="600" w:left="1260" w:firstLine="624"/>
        <w:rPr>
          <w:sz w:val="30"/>
          <w:szCs w:val="30"/>
        </w:rPr>
      </w:pPr>
      <w:r w:rsidRPr="00EF2226">
        <w:rPr>
          <w:sz w:val="30"/>
          <w:szCs w:val="30"/>
        </w:rPr>
        <w:t>年级班级：</w:t>
      </w:r>
      <w:r w:rsidRPr="00EF2226">
        <w:rPr>
          <w:rFonts w:hint="eastAsia"/>
          <w:sz w:val="30"/>
          <w:szCs w:val="30"/>
        </w:rPr>
        <w:t>高</w:t>
      </w:r>
      <w:r w:rsidR="0056367B">
        <w:rPr>
          <w:rFonts w:hint="eastAsia"/>
          <w:sz w:val="30"/>
          <w:szCs w:val="30"/>
        </w:rPr>
        <w:t>二</w:t>
      </w:r>
      <w:r w:rsidRPr="00EF2226">
        <w:rPr>
          <w:rFonts w:hint="eastAsia"/>
          <w:sz w:val="30"/>
          <w:szCs w:val="30"/>
        </w:rPr>
        <w:t>（2）班</w:t>
      </w:r>
    </w:p>
    <w:p w14:paraId="46DE9F5F" w14:textId="77777777" w:rsidR="00724C35" w:rsidRPr="00EF2226" w:rsidRDefault="00724C35" w:rsidP="00724C35">
      <w:pPr>
        <w:ind w:leftChars="600" w:left="1260" w:firstLine="624"/>
        <w:rPr>
          <w:sz w:val="30"/>
          <w:szCs w:val="30"/>
        </w:rPr>
      </w:pPr>
      <w:r w:rsidRPr="00EF2226">
        <w:rPr>
          <w:sz w:val="30"/>
          <w:szCs w:val="30"/>
        </w:rPr>
        <w:t>学</w:t>
      </w:r>
      <w:r w:rsidRPr="00EF2226">
        <w:rPr>
          <w:rFonts w:hint="eastAsia"/>
          <w:sz w:val="30"/>
          <w:szCs w:val="30"/>
        </w:rPr>
        <w:t xml:space="preserve"> </w:t>
      </w:r>
      <w:r w:rsidRPr="00EF2226">
        <w:rPr>
          <w:sz w:val="30"/>
          <w:szCs w:val="30"/>
        </w:rPr>
        <w:t xml:space="preserve"> 校：</w:t>
      </w:r>
      <w:r w:rsidRPr="00EF2226">
        <w:rPr>
          <w:rFonts w:hint="eastAsia"/>
          <w:sz w:val="30"/>
          <w:szCs w:val="30"/>
        </w:rPr>
        <w:t>徐州市矿大实验学校</w:t>
      </w:r>
    </w:p>
    <w:p w14:paraId="6594D5D4" w14:textId="45986A8A" w:rsidR="00724C35" w:rsidRPr="00EF2226" w:rsidRDefault="00724C35" w:rsidP="00724C35">
      <w:pPr>
        <w:ind w:leftChars="600" w:left="1260" w:firstLine="624"/>
        <w:rPr>
          <w:sz w:val="30"/>
          <w:szCs w:val="30"/>
        </w:rPr>
      </w:pPr>
      <w:r w:rsidRPr="00EF2226">
        <w:rPr>
          <w:sz w:val="30"/>
          <w:szCs w:val="30"/>
        </w:rPr>
        <w:t>指导老师：</w:t>
      </w:r>
      <w:r w:rsidR="0056367B">
        <w:rPr>
          <w:rFonts w:hint="eastAsia"/>
          <w:sz w:val="30"/>
          <w:szCs w:val="30"/>
        </w:rPr>
        <w:t>广玉兰</w:t>
      </w:r>
    </w:p>
    <w:p w14:paraId="19DC0973" w14:textId="77777777" w:rsidR="00724C35" w:rsidRPr="00EF2226" w:rsidRDefault="00724C35" w:rsidP="00724C35"/>
    <w:p w14:paraId="296335AE" w14:textId="77777777" w:rsidR="00724C35" w:rsidRPr="00EF2226" w:rsidRDefault="00724C35" w:rsidP="00724C35"/>
    <w:p w14:paraId="5E0F10D4" w14:textId="77777777" w:rsidR="00724C35" w:rsidRPr="00EF2226" w:rsidRDefault="00724C35" w:rsidP="00724C35"/>
    <w:p w14:paraId="03056CD6" w14:textId="77777777" w:rsidR="00724C35" w:rsidRPr="00EF2226" w:rsidRDefault="00724C35" w:rsidP="00724C35"/>
    <w:p w14:paraId="022CFCBA" w14:textId="54198FE0" w:rsidR="00724C35" w:rsidRPr="00EF2226" w:rsidRDefault="00724C35" w:rsidP="00724C35">
      <w:pPr>
        <w:ind w:firstLine="624"/>
        <w:jc w:val="center"/>
        <w:rPr>
          <w:sz w:val="30"/>
          <w:szCs w:val="30"/>
        </w:rPr>
      </w:pPr>
      <w:r w:rsidRPr="00EF2226">
        <w:rPr>
          <w:sz w:val="30"/>
          <w:szCs w:val="30"/>
        </w:rPr>
        <w:t>202</w:t>
      </w:r>
      <w:r w:rsidR="0056367B">
        <w:rPr>
          <w:sz w:val="30"/>
          <w:szCs w:val="30"/>
        </w:rPr>
        <w:t>6</w:t>
      </w:r>
      <w:r w:rsidRPr="00EF2226">
        <w:rPr>
          <w:sz w:val="30"/>
          <w:szCs w:val="30"/>
        </w:rPr>
        <w:t>年</w:t>
      </w:r>
      <w:r w:rsidR="0056367B">
        <w:rPr>
          <w:sz w:val="30"/>
          <w:szCs w:val="30"/>
        </w:rPr>
        <w:t>3</w:t>
      </w:r>
      <w:r w:rsidRPr="00EF2226">
        <w:rPr>
          <w:sz w:val="30"/>
          <w:szCs w:val="30"/>
        </w:rPr>
        <w:t>月</w:t>
      </w:r>
      <w:r w:rsidR="0056367B">
        <w:rPr>
          <w:sz w:val="30"/>
          <w:szCs w:val="30"/>
        </w:rPr>
        <w:t>12</w:t>
      </w:r>
      <w:r w:rsidRPr="00EF2226">
        <w:rPr>
          <w:sz w:val="30"/>
          <w:szCs w:val="30"/>
        </w:rPr>
        <w:t>日</w:t>
      </w:r>
    </w:p>
    <w:p w14:paraId="5944F029" w14:textId="755CE5C2" w:rsidR="00724C35" w:rsidRDefault="00724C35" w:rsidP="00724C35">
      <w:pPr>
        <w:jc w:val="center"/>
        <w:rPr>
          <w:sz w:val="44"/>
          <w:szCs w:val="44"/>
        </w:rPr>
      </w:pPr>
    </w:p>
    <w:p w14:paraId="5F160638" w14:textId="77777777" w:rsidR="00724C35" w:rsidRPr="00724C35" w:rsidRDefault="00724C35" w:rsidP="00724C35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724C35">
        <w:rPr>
          <w:rFonts w:ascii="宋体" w:eastAsia="宋体" w:hAnsi="宋体" w:hint="eastAsia"/>
          <w:sz w:val="24"/>
          <w:szCs w:val="24"/>
        </w:rPr>
        <w:lastRenderedPageBreak/>
        <w:t>在我们的日常生活和生产实践中，摩擦力无处不在，人们通过增大或减少摩擦力的大小来服务于人类的生活和生产。例如塑料瓶盖上有一些竖纹，就是为了增大摩擦力以方便拧开瓶盖；汽车车轮上的花纹,冬季雪地里行驶的汽车车轮还要加上防滑铁链以增大摩擦力，进而增加汽车的防滑功能；机械手表戴久了要给它上油，通过减小摩擦力来增加机械手表的使用寿命；磁悬浮列车通过减少与地面的接触面积，来减少摩擦力，从而提升运行速度</w:t>
      </w:r>
      <w:r w:rsidRPr="00724C35">
        <w:rPr>
          <w:rFonts w:ascii="宋体" w:eastAsia="宋体" w:hAnsi="宋体"/>
          <w:sz w:val="24"/>
          <w:szCs w:val="24"/>
        </w:rPr>
        <w:t>……</w:t>
      </w:r>
      <w:r w:rsidRPr="00724C35">
        <w:rPr>
          <w:rFonts w:ascii="宋体" w:eastAsia="宋体" w:hAnsi="宋体" w:hint="eastAsia"/>
          <w:sz w:val="24"/>
          <w:szCs w:val="24"/>
        </w:rPr>
        <w:t>。摩擦是一种极复杂的物理力学现象，其中有一种常见的且在生产技术中被广泛利用的摩擦自锁现象。</w:t>
      </w:r>
    </w:p>
    <w:p w14:paraId="6AF9856E" w14:textId="00A4C217" w:rsidR="00724C35" w:rsidRPr="00724C35" w:rsidRDefault="00724C35" w:rsidP="00724C35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 w:rsidRPr="00724C35">
        <w:rPr>
          <w:rFonts w:ascii="宋体" w:eastAsia="宋体" w:hAnsi="宋体" w:hint="eastAsia"/>
          <w:sz w:val="24"/>
          <w:szCs w:val="24"/>
        </w:rPr>
        <w:t>拖把是每个家庭必备的清洁工具。当我们用拖把正常拖地时，是利用了拖把头与地面间的滑动摩擦力，即地面与拖把相对滑动而产生的</w:t>
      </w:r>
      <w:proofErr w:type="gramStart"/>
      <w:r w:rsidRPr="00724C35">
        <w:rPr>
          <w:rFonts w:ascii="宋体" w:eastAsia="宋体" w:hAnsi="宋体" w:hint="eastAsia"/>
          <w:sz w:val="24"/>
          <w:szCs w:val="24"/>
        </w:rPr>
        <w:t>先前或</w:t>
      </w:r>
      <w:proofErr w:type="gramEnd"/>
      <w:r w:rsidRPr="00724C35">
        <w:rPr>
          <w:rFonts w:ascii="宋体" w:eastAsia="宋体" w:hAnsi="宋体" w:hint="eastAsia"/>
          <w:sz w:val="24"/>
          <w:szCs w:val="24"/>
        </w:rPr>
        <w:t>向后的力，用的力越大，滑动摩擦力越大。拖把往前拖，滑动摩擦力方向向后；拖把往后拖，滑动摩擦力方向向前，所以往往人们觉得越用力越可以把地拖干净，真的是这样吗？而且有时候拖地时，不管我们用多大的力，拖把也不会动，只要</w:t>
      </w:r>
      <w:proofErr w:type="gramStart"/>
      <w:r w:rsidRPr="00724C35">
        <w:rPr>
          <w:rFonts w:ascii="宋体" w:eastAsia="宋体" w:hAnsi="宋体" w:hint="eastAsia"/>
          <w:sz w:val="24"/>
          <w:szCs w:val="24"/>
        </w:rPr>
        <w:t>把拖杆放低</w:t>
      </w:r>
      <w:proofErr w:type="gramEnd"/>
      <w:r w:rsidRPr="00724C35">
        <w:rPr>
          <w:rFonts w:ascii="宋体" w:eastAsia="宋体" w:hAnsi="宋体" w:hint="eastAsia"/>
          <w:sz w:val="24"/>
          <w:szCs w:val="24"/>
        </w:rPr>
        <w:t>一点儿，拖把又会很容易滑动了</w:t>
      </w:r>
      <w:r w:rsidR="000D7895">
        <w:rPr>
          <w:rFonts w:ascii="宋体" w:eastAsia="宋体" w:hAnsi="宋体" w:hint="eastAsia"/>
          <w:sz w:val="24"/>
          <w:szCs w:val="24"/>
        </w:rPr>
        <w:t>，</w:t>
      </w:r>
      <w:r w:rsidRPr="00724C35">
        <w:rPr>
          <w:rFonts w:ascii="宋体" w:eastAsia="宋体" w:hAnsi="宋体" w:hint="eastAsia"/>
          <w:sz w:val="24"/>
          <w:szCs w:val="24"/>
        </w:rPr>
        <w:t>这是为什么呢？图1是小朋友拖地示意图。</w:t>
      </w:r>
    </w:p>
    <w:p w14:paraId="0180CD2B" w14:textId="77777777" w:rsidR="00724C35" w:rsidRPr="00306F23" w:rsidRDefault="00724C35" w:rsidP="00724C35">
      <w:pPr>
        <w:ind w:firstLine="480"/>
        <w:jc w:val="center"/>
        <w:rPr>
          <w:rFonts w:asciiTheme="minorEastAsia" w:hAnsiTheme="minorEastAsia"/>
          <w:color w:val="333333"/>
        </w:rPr>
      </w:pPr>
      <w:r>
        <w:rPr>
          <w:noProof/>
        </w:rPr>
        <w:drawing>
          <wp:inline distT="0" distB="0" distL="0" distR="0" wp14:anchorId="1FD3728F" wp14:editId="0DDE9DB6">
            <wp:extent cx="2755900" cy="2061413"/>
            <wp:effectExtent l="0" t="0" r="635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665" cy="207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B9601" w14:textId="77777777" w:rsidR="00724C35" w:rsidRDefault="00724C35" w:rsidP="00724C35">
      <w:pPr>
        <w:jc w:val="center"/>
      </w:pPr>
      <w:r w:rsidRPr="00306F23">
        <w:rPr>
          <w:rFonts w:hint="eastAsia"/>
        </w:rPr>
        <w:t>图1</w:t>
      </w:r>
      <w:r w:rsidRPr="00306F23">
        <w:t xml:space="preserve">  </w:t>
      </w:r>
      <w:r w:rsidRPr="00306F23">
        <w:rPr>
          <w:rFonts w:hint="eastAsia"/>
        </w:rPr>
        <w:t>小朋友也可以轻松拖地</w:t>
      </w:r>
    </w:p>
    <w:p w14:paraId="7FC684B8" w14:textId="7B048CCE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724C35">
        <w:rPr>
          <w:rFonts w:asciiTheme="majorEastAsia" w:eastAsiaTheme="majorEastAsia" w:hAnsiTheme="majorEastAsia" w:hint="eastAsia"/>
          <w:b/>
          <w:bCs/>
          <w:sz w:val="24"/>
        </w:rPr>
        <w:t>1.</w:t>
      </w:r>
      <w:r w:rsidRPr="00724C35">
        <w:rPr>
          <w:rFonts w:asciiTheme="majorEastAsia" w:eastAsiaTheme="majorEastAsia" w:hAnsiTheme="majorEastAsia"/>
          <w:b/>
          <w:bCs/>
          <w:sz w:val="24"/>
        </w:rPr>
        <w:t xml:space="preserve"> </w:t>
      </w:r>
      <w:r w:rsidRPr="00724C35">
        <w:rPr>
          <w:rFonts w:asciiTheme="majorEastAsia" w:eastAsiaTheme="majorEastAsia" w:hAnsiTheme="majorEastAsia" w:hint="eastAsia"/>
          <w:b/>
          <w:bCs/>
          <w:sz w:val="24"/>
        </w:rPr>
        <w:t>拖把拖地时的受力分析</w:t>
      </w:r>
    </w:p>
    <w:p w14:paraId="7DDE82C6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 w:hint="eastAsia"/>
          <w:sz w:val="24"/>
        </w:rPr>
        <w:t>市面上的拖把品种繁多，这里我们以最简单的拖把为例，对拖把的工作的物理力学原理进行分析。拖把主要是</w:t>
      </w:r>
      <w:proofErr w:type="gramStart"/>
      <w:r w:rsidRPr="00724C35">
        <w:rPr>
          <w:rFonts w:ascii="Times New Roman" w:eastAsia="宋体" w:hAnsi="Times New Roman" w:hint="eastAsia"/>
          <w:sz w:val="24"/>
        </w:rPr>
        <w:t>由拖杆</w:t>
      </w:r>
      <w:proofErr w:type="gramEnd"/>
      <w:r w:rsidRPr="00724C35">
        <w:rPr>
          <w:rFonts w:ascii="Times New Roman" w:eastAsia="宋体" w:hAnsi="Times New Roman" w:hint="eastAsia"/>
          <w:sz w:val="24"/>
        </w:rPr>
        <w:t>和拖把</w:t>
      </w:r>
      <w:proofErr w:type="gramStart"/>
      <w:r w:rsidRPr="00724C35">
        <w:rPr>
          <w:rFonts w:ascii="Times New Roman" w:eastAsia="宋体" w:hAnsi="Times New Roman" w:hint="eastAsia"/>
          <w:sz w:val="24"/>
        </w:rPr>
        <w:t>头构成</w:t>
      </w:r>
      <w:proofErr w:type="gramEnd"/>
      <w:r w:rsidRPr="00724C35">
        <w:rPr>
          <w:rFonts w:ascii="Times New Roman" w:eastAsia="宋体" w:hAnsi="Times New Roman" w:hint="eastAsia"/>
          <w:sz w:val="24"/>
        </w:rPr>
        <w:t>的，如图</w:t>
      </w:r>
      <w:r w:rsidRPr="00724C35">
        <w:rPr>
          <w:rFonts w:ascii="Times New Roman" w:eastAsia="宋体" w:hAnsi="Times New Roman" w:hint="eastAsia"/>
          <w:sz w:val="24"/>
        </w:rPr>
        <w:t>2</w:t>
      </w:r>
      <w:r w:rsidRPr="00724C35">
        <w:rPr>
          <w:rFonts w:ascii="Times New Roman" w:eastAsia="宋体" w:hAnsi="Times New Roman" w:hint="eastAsia"/>
          <w:sz w:val="24"/>
        </w:rPr>
        <w:t>所示，</w:t>
      </w:r>
      <w:proofErr w:type="gramStart"/>
      <w:r w:rsidRPr="00724C35">
        <w:rPr>
          <w:rFonts w:ascii="Times New Roman" w:eastAsia="宋体" w:hAnsi="Times New Roman" w:hint="eastAsia"/>
          <w:sz w:val="24"/>
        </w:rPr>
        <w:t>拖杆的</w:t>
      </w:r>
      <w:proofErr w:type="gramEnd"/>
      <w:r w:rsidRPr="00724C35">
        <w:rPr>
          <w:rFonts w:ascii="Times New Roman" w:eastAsia="宋体" w:hAnsi="Times New Roman" w:hint="eastAsia"/>
          <w:sz w:val="24"/>
        </w:rPr>
        <w:t>重量忽略不计，拖把头的重量为</w:t>
      </w:r>
      <w:r w:rsidRPr="00724C35">
        <w:rPr>
          <w:rFonts w:ascii="Times New Roman" w:eastAsia="宋体" w:hAnsi="Times New Roman"/>
          <w:i/>
          <w:iCs/>
          <w:sz w:val="24"/>
        </w:rPr>
        <w:t>G</w:t>
      </w:r>
      <w:r w:rsidRPr="00724C35">
        <w:rPr>
          <w:rFonts w:ascii="Times New Roman" w:eastAsia="宋体" w:hAnsi="Times New Roman" w:hint="eastAsia"/>
          <w:sz w:val="24"/>
        </w:rPr>
        <w:t>。当我们沿拖把杆给拖把头施加一个推力</w:t>
      </w:r>
      <w:r w:rsidRPr="00724C35">
        <w:rPr>
          <w:rFonts w:ascii="Times New Roman" w:eastAsia="宋体" w:hAnsi="Times New Roman" w:hint="eastAsia"/>
          <w:i/>
          <w:iCs/>
          <w:sz w:val="24"/>
        </w:rPr>
        <w:t>F</w:t>
      </w:r>
      <w:r w:rsidRPr="00724C35">
        <w:rPr>
          <w:rFonts w:ascii="Times New Roman" w:eastAsia="宋体" w:hAnsi="Times New Roman" w:hint="eastAsia"/>
          <w:sz w:val="24"/>
        </w:rPr>
        <w:t>时，在拖把头没有运动之前，即拖把头处于静止状态时，对其进行受力分析如图</w:t>
      </w:r>
      <w:r w:rsidRPr="00724C35">
        <w:rPr>
          <w:rFonts w:ascii="Times New Roman" w:eastAsia="宋体" w:hAnsi="Times New Roman" w:hint="eastAsia"/>
          <w:sz w:val="24"/>
        </w:rPr>
        <w:t>2</w:t>
      </w:r>
      <w:r w:rsidRPr="00724C35">
        <w:rPr>
          <w:rFonts w:ascii="Times New Roman" w:eastAsia="宋体" w:hAnsi="Times New Roman" w:hint="eastAsia"/>
          <w:sz w:val="24"/>
        </w:rPr>
        <w:t>（</w:t>
      </w:r>
      <w:r w:rsidRPr="00724C35">
        <w:rPr>
          <w:rFonts w:ascii="Times New Roman" w:eastAsia="宋体" w:hAnsi="Times New Roman" w:hint="eastAsia"/>
          <w:sz w:val="24"/>
        </w:rPr>
        <w:t>b</w:t>
      </w:r>
      <w:r w:rsidRPr="00724C35">
        <w:rPr>
          <w:rFonts w:ascii="Times New Roman" w:eastAsia="宋体" w:hAnsi="Times New Roman" w:hint="eastAsia"/>
          <w:sz w:val="24"/>
        </w:rPr>
        <w:t>）所示。拖把</w:t>
      </w:r>
      <w:proofErr w:type="gramStart"/>
      <w:r w:rsidRPr="00724C35">
        <w:rPr>
          <w:rFonts w:ascii="Times New Roman" w:eastAsia="宋体" w:hAnsi="Times New Roman" w:hint="eastAsia"/>
          <w:sz w:val="24"/>
        </w:rPr>
        <w:t>头受到</w:t>
      </w:r>
      <w:proofErr w:type="gramEnd"/>
      <w:r w:rsidRPr="00724C35">
        <w:rPr>
          <w:rFonts w:ascii="Times New Roman" w:eastAsia="宋体" w:hAnsi="Times New Roman" w:hint="eastAsia"/>
          <w:sz w:val="24"/>
        </w:rPr>
        <w:t>推力</w:t>
      </w:r>
      <w:r w:rsidRPr="00724C35">
        <w:rPr>
          <w:rFonts w:ascii="Times New Roman" w:eastAsia="宋体" w:hAnsi="Times New Roman" w:hint="eastAsia"/>
          <w:i/>
          <w:iCs/>
          <w:sz w:val="24"/>
        </w:rPr>
        <w:t>F</w:t>
      </w:r>
      <w:r w:rsidRPr="00724C35">
        <w:rPr>
          <w:rFonts w:ascii="Times New Roman" w:eastAsia="宋体" w:hAnsi="Times New Roman" w:hint="eastAsia"/>
          <w:sz w:val="24"/>
        </w:rPr>
        <w:t>和自身的重力</w:t>
      </w:r>
      <w:r w:rsidRPr="00724C35">
        <w:rPr>
          <w:rFonts w:ascii="Times New Roman" w:eastAsia="宋体" w:hAnsi="Times New Roman" w:hint="eastAsia"/>
          <w:i/>
          <w:iCs/>
          <w:sz w:val="24"/>
        </w:rPr>
        <w:t>G</w:t>
      </w:r>
      <w:r w:rsidRPr="00724C35">
        <w:rPr>
          <w:rFonts w:ascii="Times New Roman" w:eastAsia="宋体" w:hAnsi="Times New Roman" w:hint="eastAsia"/>
          <w:sz w:val="24"/>
        </w:rPr>
        <w:t>，这两个力是主动力，它们的</w:t>
      </w:r>
      <w:proofErr w:type="gramStart"/>
      <w:r w:rsidRPr="00724C35">
        <w:rPr>
          <w:rFonts w:ascii="Times New Roman" w:eastAsia="宋体" w:hAnsi="Times New Roman" w:hint="eastAsia"/>
          <w:sz w:val="24"/>
        </w:rPr>
        <w:t>合力称</w:t>
      </w:r>
      <w:proofErr w:type="gramEnd"/>
      <w:r w:rsidRPr="00724C35">
        <w:rPr>
          <w:rFonts w:ascii="Times New Roman" w:eastAsia="宋体" w:hAnsi="Times New Roman" w:hint="eastAsia"/>
          <w:sz w:val="24"/>
        </w:rPr>
        <w:t>为主动力的合力，即</w:t>
      </w:r>
      <m:oMath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w:rPr>
                <w:rFonts w:ascii="Cambria Math" w:eastAsia="宋体" w:hAnsi="Cambria Math"/>
                <w:sz w:val="24"/>
              </w:rPr>
              <m:t>R</m:t>
            </m:r>
          </m:sub>
        </m:sSub>
        <m:r>
          <w:rPr>
            <w:rFonts w:ascii="Cambria Math" w:eastAsia="宋体" w:hAnsi="Cambria Math"/>
            <w:sz w:val="24"/>
          </w:rPr>
          <m:t>=</m:t>
        </m:r>
        <m:r>
          <w:rPr>
            <w:rFonts w:ascii="Cambria Math" w:eastAsia="宋体" w:hAnsi="Cambria Math" w:hint="eastAsia"/>
            <w:sz w:val="24"/>
          </w:rPr>
          <m:t>F</m:t>
        </m:r>
        <m:r>
          <w:rPr>
            <w:rFonts w:ascii="Cambria Math" w:eastAsia="宋体" w:hAnsi="Cambria Math"/>
            <w:sz w:val="24"/>
          </w:rPr>
          <m:t>+</m:t>
        </m:r>
        <m:r>
          <w:rPr>
            <w:rFonts w:ascii="Cambria Math" w:eastAsia="宋体" w:hAnsi="Cambria Math" w:hint="eastAsia"/>
            <w:sz w:val="24"/>
          </w:rPr>
          <m:t>G</m:t>
        </m:r>
      </m:oMath>
      <w:r w:rsidRPr="00724C35">
        <w:rPr>
          <w:rFonts w:ascii="Times New Roman" w:eastAsia="宋体" w:hAnsi="Times New Roman" w:hint="eastAsia"/>
          <w:sz w:val="24"/>
        </w:rPr>
        <w:t>，其作用线与法线间的夹角为</w:t>
      </w:r>
      <w:r w:rsidRPr="00724C35">
        <w:rPr>
          <w:rFonts w:ascii="Times New Roman" w:eastAsia="宋体" w:hAnsi="Times New Roman"/>
          <w:i/>
          <w:iCs/>
          <w:sz w:val="24"/>
        </w:rPr>
        <w:t>θ</w:t>
      </w:r>
      <w:r w:rsidRPr="00724C35">
        <w:rPr>
          <w:rFonts w:ascii="Times New Roman" w:eastAsia="宋体" w:hAnsi="Times New Roman" w:hint="eastAsia"/>
          <w:sz w:val="24"/>
        </w:rPr>
        <w:t>。由于主动力的作用而使物体受到的力为被动力，如约束力。摩擦力是阻碍物体滑动的一种力，具</w:t>
      </w:r>
      <w:r w:rsidRPr="00724C35">
        <w:rPr>
          <w:rFonts w:ascii="Times New Roman" w:eastAsia="宋体" w:hAnsi="Times New Roman" w:hint="eastAsia"/>
          <w:sz w:val="24"/>
        </w:rPr>
        <w:lastRenderedPageBreak/>
        <w:t>有约束反力的性质。它与一般的约束反力一样，随主动力改变而改变。在没有运动之前，摩擦力为静摩擦力，其方向与物体相对滑动的趋势相反，大小介于零与最大静摩擦力之间，即：</w:t>
      </w:r>
      <m:oMath>
        <m:r>
          <w:rPr>
            <w:rFonts w:ascii="Cambria Math" w:eastAsia="宋体" w:hAnsi="Cambria Math"/>
            <w:sz w:val="24"/>
          </w:rPr>
          <m:t>0≤</m:t>
        </m:r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</w:rPr>
              <m:t>s</m:t>
            </m:r>
          </m:sub>
        </m:sSub>
        <m:r>
          <w:rPr>
            <w:rFonts w:ascii="Cambria Math" w:eastAsia="宋体" w:hAnsi="Cambria Math"/>
            <w:color w:val="333333"/>
            <w:sz w:val="24"/>
          </w:rPr>
          <m:t>≤</m:t>
        </m:r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color w:val="333333"/>
                <w:sz w:val="24"/>
              </w:rPr>
              <m:t>max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，且最大静摩擦力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color w:val="333333"/>
                <w:sz w:val="24"/>
              </w:rPr>
              <m:t>sm</m:t>
            </m:r>
            <m:r>
              <m:rPr>
                <m:sty m:val="p"/>
              </m:rPr>
              <w:rPr>
                <w:rFonts w:ascii="Cambria Math" w:eastAsia="宋体" w:hAnsi="Cambria Math" w:hint="eastAsia"/>
                <w:color w:val="333333"/>
                <w:sz w:val="24"/>
              </w:rPr>
              <m:t>ax</m:t>
            </m:r>
          </m:sub>
        </m:sSub>
        <m:r>
          <w:rPr>
            <w:rFonts w:ascii="Cambria Math" w:eastAsia="宋体" w:hAnsi="Cambria Math"/>
            <w:color w:val="333333"/>
            <w:sz w:val="24"/>
          </w:rPr>
          <m:t>=</m:t>
        </m:r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</w:rPr>
              <m:t>f</m:t>
            </m:r>
          </m:e>
          <m:sub>
            <m:r>
              <w:rPr>
                <w:rFonts w:ascii="Cambria Math" w:eastAsia="宋体" w:hAnsi="Cambria Math" w:hint="eastAsia"/>
                <w:color w:val="333333"/>
                <w:sz w:val="24"/>
              </w:rPr>
              <m:t>s</m:t>
            </m:r>
          </m:sub>
        </m:sSub>
        <m:sSub>
          <m:sSubPr>
            <m:ctrlPr>
              <w:rPr>
                <w:rFonts w:ascii="Cambria Math" w:eastAsia="宋体" w:hAnsi="Cambria Math"/>
                <w:sz w:val="24"/>
                <w:vertAlign w:val="subscript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24"/>
                <w:vertAlign w:val="subscript"/>
              </w:rPr>
              <m:t>N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，</w:t>
      </w:r>
      <w:r w:rsidRPr="00724C35">
        <w:rPr>
          <w:rFonts w:ascii="Times New Roman" w:eastAsia="宋体" w:hAnsi="Times New Roman" w:hint="eastAsia"/>
          <w:sz w:val="24"/>
        </w:rPr>
        <w:t>(</w:t>
      </w:r>
      <w:r w:rsidRPr="00724C35">
        <w:rPr>
          <w:rFonts w:ascii="Times New Roman" w:eastAsia="宋体" w:hAnsi="Times New Roman"/>
          <w:i/>
          <w:iCs/>
          <w:sz w:val="24"/>
        </w:rPr>
        <w:t>F</w:t>
      </w:r>
      <w:r w:rsidRPr="00724C35">
        <w:rPr>
          <w:rFonts w:ascii="Times New Roman" w:eastAsia="宋体" w:hAnsi="Times New Roman"/>
          <w:sz w:val="24"/>
          <w:vertAlign w:val="subscript"/>
        </w:rPr>
        <w:t>N</w:t>
      </w:r>
      <w:r w:rsidRPr="00724C35">
        <w:rPr>
          <w:rFonts w:ascii="Times New Roman" w:eastAsia="宋体" w:hAnsi="Times New Roman" w:hint="eastAsia"/>
          <w:sz w:val="24"/>
        </w:rPr>
        <w:t>为物体所受正压力，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</w:rPr>
              <m:t>f</m:t>
            </m:r>
          </m:e>
          <m:sub>
            <m:r>
              <w:rPr>
                <w:rFonts w:ascii="Cambria Math" w:eastAsia="宋体" w:hAnsi="Cambria Math" w:hint="eastAsia"/>
                <w:color w:val="333333"/>
                <w:sz w:val="24"/>
              </w:rPr>
              <m:t>s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为静摩擦系数</w:t>
      </w:r>
      <w:r w:rsidRPr="00724C35">
        <w:rPr>
          <w:rFonts w:ascii="Times New Roman" w:eastAsia="宋体" w:hAnsi="Times New Roman" w:hint="eastAsia"/>
          <w:sz w:val="24"/>
        </w:rPr>
        <w:t>)</w:t>
      </w:r>
      <w:r w:rsidRPr="00724C35">
        <w:rPr>
          <w:rFonts w:ascii="Times New Roman" w:eastAsia="宋体" w:hAnsi="Times New Roman" w:hint="eastAsia"/>
          <w:sz w:val="24"/>
        </w:rPr>
        <w:t>。支承面对物体的约束力有法向约束力</w:t>
      </w:r>
      <m:oMath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</w:rPr>
              <m:t>N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和静摩擦力</w:t>
      </w:r>
      <m:oMath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</w:rPr>
              <m:t>s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,</w:t>
      </w:r>
      <w:r w:rsidRPr="00724C35">
        <w:rPr>
          <w:rFonts w:ascii="Times New Roman" w:eastAsia="宋体" w:hAnsi="Times New Roman" w:hint="eastAsia"/>
          <w:sz w:val="24"/>
        </w:rPr>
        <w:t>这两个分力的合力</w:t>
      </w:r>
      <m:oMath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w:rPr>
                <w:rFonts w:ascii="Cambria Math" w:eastAsia="宋体" w:hAnsi="Cambria Math"/>
                <w:sz w:val="24"/>
              </w:rPr>
              <m:t>R</m:t>
            </m:r>
            <m:r>
              <w:rPr>
                <w:rFonts w:ascii="Cambria Math" w:eastAsia="宋体" w:hAnsi="Cambria Math" w:hint="eastAsia"/>
                <w:sz w:val="24"/>
              </w:rPr>
              <m:t>A</m:t>
            </m:r>
          </m:sub>
        </m:sSub>
        <m:r>
          <w:rPr>
            <w:rFonts w:ascii="Cambria Math" w:eastAsia="宋体" w:hAnsi="Cambria Math"/>
            <w:sz w:val="24"/>
          </w:rPr>
          <m:t>=</m:t>
        </m:r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</w:rPr>
              <m:t>N</m:t>
            </m:r>
          </m:sub>
        </m:sSub>
        <m:r>
          <w:rPr>
            <w:rFonts w:ascii="Cambria Math" w:eastAsia="宋体" w:hAnsi="Cambria Math"/>
            <w:sz w:val="24"/>
          </w:rPr>
          <m:t>+</m:t>
        </m:r>
        <m:sSub>
          <m:sSubPr>
            <m:ctrlPr>
              <w:rPr>
                <w:rFonts w:ascii="Cambria Math" w:eastAsia="宋体" w:hAnsi="Cambria Math"/>
                <w:i/>
                <w:sz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</w:rPr>
              <m:t>s</m:t>
            </m:r>
          </m:sub>
        </m:sSub>
      </m:oMath>
      <w:r w:rsidRPr="00724C35">
        <w:rPr>
          <w:rFonts w:ascii="Times New Roman" w:eastAsia="宋体" w:hAnsi="Times New Roman" w:hint="eastAsia"/>
          <w:sz w:val="24"/>
        </w:rPr>
        <w:t>称为支承面的全约束力</w:t>
      </w:r>
      <w:r w:rsidRPr="00724C35">
        <w:rPr>
          <w:rFonts w:ascii="Times New Roman" w:eastAsia="宋体" w:hAnsi="Times New Roman" w:hint="eastAsia"/>
          <w:sz w:val="24"/>
        </w:rPr>
        <w:t>,</w:t>
      </w:r>
      <w:r w:rsidRPr="00724C35">
        <w:rPr>
          <w:rFonts w:ascii="Times New Roman" w:eastAsia="宋体" w:hAnsi="Times New Roman" w:hint="eastAsia"/>
          <w:sz w:val="24"/>
        </w:rPr>
        <w:t>其作用线与接触面的公法线成一偏角</w:t>
      </w:r>
      <m:oMath>
        <m:r>
          <w:rPr>
            <w:rFonts w:ascii="Cambria Math" w:eastAsia="宋体" w:hAnsi="Cambria Math"/>
            <w:sz w:val="24"/>
          </w:rPr>
          <m:t>φ</m:t>
        </m:r>
      </m:oMath>
      <w:r w:rsidRPr="00724C35">
        <w:rPr>
          <w:rFonts w:ascii="Times New Roman" w:eastAsia="宋体" w:hAnsi="Times New Roman" w:hint="eastAsia"/>
          <w:sz w:val="24"/>
        </w:rPr>
        <w:t>。</w:t>
      </w:r>
    </w:p>
    <w:p w14:paraId="5C4BD08D" w14:textId="77777777" w:rsidR="00724C35" w:rsidRPr="008C66D1" w:rsidRDefault="00724C35" w:rsidP="00724C35"/>
    <w:p w14:paraId="638C9D58" w14:textId="77777777" w:rsidR="00724C35" w:rsidRDefault="00724C35" w:rsidP="00724C35">
      <w:pPr>
        <w:ind w:firstLine="480"/>
        <w:jc w:val="center"/>
      </w:pPr>
      <w:r>
        <w:rPr>
          <w:noProof/>
        </w:rPr>
        <w:drawing>
          <wp:inline distT="0" distB="0" distL="0" distR="0" wp14:anchorId="305506B7" wp14:editId="48EF6BC7">
            <wp:extent cx="2501900" cy="1379048"/>
            <wp:effectExtent l="0" t="0" r="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3"/>
                    <a:stretch/>
                  </pic:blipFill>
                  <pic:spPr bwMode="auto">
                    <a:xfrm>
                      <a:off x="0" y="0"/>
                      <a:ext cx="2527608" cy="1393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068E35" wp14:editId="2A8A43B9">
            <wp:extent cx="1414663" cy="1366129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7020" cy="137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D16EE" w14:textId="6E8C8CF6" w:rsidR="00724C35" w:rsidRDefault="00724C35" w:rsidP="00724C35">
      <w:pPr>
        <w:jc w:val="center"/>
      </w:pPr>
      <w:r>
        <w:rPr>
          <w:rFonts w:hint="eastAsia"/>
        </w:rPr>
        <w:t>图2</w:t>
      </w:r>
      <w:r>
        <w:t xml:space="preserve">  </w:t>
      </w:r>
      <w:r>
        <w:rPr>
          <w:rFonts w:hint="eastAsia"/>
        </w:rPr>
        <w:t xml:space="preserve">拖把构成图 </w:t>
      </w:r>
      <w:r>
        <w:t xml:space="preserve">              </w:t>
      </w:r>
      <w:r>
        <w:rPr>
          <w:rFonts w:hint="eastAsia"/>
        </w:rPr>
        <w:t>图</w:t>
      </w:r>
      <w:r>
        <w:t xml:space="preserve">3 </w:t>
      </w:r>
      <w:r>
        <w:rPr>
          <w:rFonts w:hint="eastAsia"/>
        </w:rPr>
        <w:t>拖把受力图</w:t>
      </w:r>
    </w:p>
    <w:p w14:paraId="6DE579C1" w14:textId="4537BC42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724C35">
        <w:rPr>
          <w:rFonts w:asciiTheme="majorEastAsia" w:eastAsiaTheme="majorEastAsia" w:hAnsiTheme="majorEastAsia" w:hint="eastAsia"/>
          <w:b/>
          <w:bCs/>
          <w:sz w:val="24"/>
        </w:rPr>
        <w:t>2</w:t>
      </w:r>
      <w:r>
        <w:rPr>
          <w:rFonts w:asciiTheme="majorEastAsia" w:eastAsiaTheme="majorEastAsia" w:hAnsiTheme="majorEastAsia"/>
          <w:b/>
          <w:bCs/>
          <w:sz w:val="24"/>
        </w:rPr>
        <w:t xml:space="preserve">. </w:t>
      </w:r>
      <w:r w:rsidRPr="00724C35">
        <w:rPr>
          <w:rFonts w:asciiTheme="majorEastAsia" w:eastAsiaTheme="majorEastAsia" w:hAnsiTheme="majorEastAsia" w:hint="eastAsia"/>
          <w:b/>
          <w:bCs/>
          <w:sz w:val="24"/>
        </w:rPr>
        <w:t>摩擦角与摩擦自锁</w:t>
      </w:r>
    </w:p>
    <w:p w14:paraId="177CE464" w14:textId="22C78442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通过上面的受力分析，不难发现，法向约束力</w:t>
      </w:r>
      <m:oMath>
        <m:sSub>
          <m:sSubPr>
            <m:ctrlPr>
              <w:rPr>
                <w:rFonts w:ascii="Cambria Math" w:eastAsia="宋体" w:hAnsi="Cambria Math"/>
                <w:i/>
                <w:iCs/>
                <w:sz w:val="24"/>
                <w:szCs w:val="24"/>
                <w:vertAlign w:val="subscript"/>
              </w:rPr>
            </m:ctrlPr>
          </m:sSubPr>
          <m:e>
            <m:r>
              <w:rPr>
                <w:rFonts w:ascii="Cambria Math" w:eastAsia="宋体" w:hAnsi="Cambria Math"/>
                <w:sz w:val="24"/>
                <w:szCs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24"/>
                <w:szCs w:val="24"/>
                <w:vertAlign w:val="subscript"/>
              </w:rPr>
              <m:t>N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和静摩擦力</w:t>
      </w:r>
      <m:oMath>
        <m:sSub>
          <m:sSubPr>
            <m:ctrlPr>
              <w:rPr>
                <w:rFonts w:ascii="Cambria Math" w:eastAsia="宋体" w:hAnsi="Cambria Math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 w:hint="eastAsia"/>
                <w:sz w:val="24"/>
                <w:szCs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 w:hint="eastAsia"/>
                <w:sz w:val="24"/>
                <w:szCs w:val="24"/>
              </w:rPr>
              <m:t>s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随着推力</w:t>
      </w:r>
      <w:r w:rsidRPr="00724C35">
        <w:rPr>
          <w:rFonts w:ascii="Times New Roman" w:eastAsia="宋体" w:hAnsi="Times New Roman"/>
          <w:i/>
          <w:iCs/>
          <w:sz w:val="24"/>
          <w:szCs w:val="24"/>
        </w:rPr>
        <w:t>F</w:t>
      </w:r>
      <w:r w:rsidRPr="00724C35">
        <w:rPr>
          <w:rFonts w:ascii="Times New Roman" w:eastAsia="宋体" w:hAnsi="Times New Roman" w:hint="eastAsia"/>
          <w:sz w:val="24"/>
          <w:szCs w:val="24"/>
        </w:rPr>
        <w:t>的增大而增大。当摩擦力达到最大静摩擦力</w:t>
      </w:r>
      <m:oMath>
        <m:sSub>
          <m:sSubPr>
            <m:ctrlPr>
              <w:rPr>
                <w:rFonts w:ascii="Cambria Math" w:eastAsia="宋体" w:hAnsi="Cambria Math"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color w:val="333333"/>
                <w:sz w:val="24"/>
                <w:szCs w:val="24"/>
              </w:rPr>
              <m:t>sm</m:t>
            </m:r>
            <m:r>
              <m:rPr>
                <m:sty m:val="p"/>
              </m:rP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ax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时，即临界平衡时，其偏角</w:t>
      </w:r>
      <m:oMath>
        <m:r>
          <w:rPr>
            <w:rFonts w:ascii="Cambria Math" w:eastAsia="宋体" w:hAnsi="Cambria Math"/>
            <w:sz w:val="24"/>
            <w:szCs w:val="24"/>
          </w:rPr>
          <m:t>φ</m:t>
        </m:r>
      </m:oMath>
      <w:r w:rsidRPr="00724C35">
        <w:rPr>
          <w:rFonts w:ascii="Times New Roman" w:eastAsia="宋体" w:hAnsi="Times New Roman" w:hint="eastAsia"/>
          <w:sz w:val="24"/>
          <w:szCs w:val="24"/>
        </w:rPr>
        <w:t>也达到最大值</w:t>
      </w:r>
      <m:oMath>
        <m:sSub>
          <m:sSubPr>
            <m:ctrlPr>
              <w:rPr>
                <w:rFonts w:ascii="Cambria Math" w:eastAsia="宋体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。全约束力与法线间夹角的最大值</w:t>
      </w:r>
      <m:oMath>
        <m:sSub>
          <m:sSubPr>
            <m:ctrlPr>
              <w:rPr>
                <w:rFonts w:ascii="Cambria Math" w:eastAsia="宋体" w:hAnsi="Cambria Math"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称为</w:t>
      </w:r>
      <w:r w:rsidRPr="00724C35">
        <w:rPr>
          <w:rFonts w:ascii="Times New Roman" w:eastAsia="宋体" w:hAnsi="Times New Roman" w:hint="eastAsia"/>
          <w:b/>
          <w:bCs/>
          <w:color w:val="000000" w:themeColor="text1"/>
          <w:sz w:val="24"/>
          <w:szCs w:val="24"/>
        </w:rPr>
        <w:t>摩擦角</w:t>
      </w:r>
      <w:r w:rsidRPr="00724C35">
        <w:rPr>
          <w:rFonts w:ascii="Times New Roman" w:eastAsia="宋体" w:hAnsi="Times New Roman" w:hint="eastAsia"/>
          <w:sz w:val="24"/>
          <w:szCs w:val="24"/>
        </w:rPr>
        <w:t>。</w:t>
      </w:r>
    </w:p>
    <w:p w14:paraId="2D528CCC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由图</w:t>
      </w:r>
      <w:r w:rsidRPr="00724C35">
        <w:rPr>
          <w:rFonts w:ascii="Times New Roman" w:eastAsia="宋体" w:hAnsi="Times New Roman" w:hint="eastAsia"/>
          <w:sz w:val="24"/>
          <w:szCs w:val="24"/>
        </w:rPr>
        <w:t>4</w:t>
      </w:r>
      <w:r w:rsidRPr="00724C35">
        <w:rPr>
          <w:rFonts w:ascii="Times New Roman" w:eastAsia="宋体" w:hAnsi="Times New Roman" w:hint="eastAsia"/>
          <w:sz w:val="24"/>
          <w:szCs w:val="24"/>
        </w:rPr>
        <w:t>（</w:t>
      </w:r>
      <w:r w:rsidRPr="00724C35">
        <w:rPr>
          <w:rFonts w:ascii="Times New Roman" w:eastAsia="宋体" w:hAnsi="Times New Roman" w:hint="eastAsia"/>
          <w:sz w:val="24"/>
          <w:szCs w:val="24"/>
        </w:rPr>
        <w:t>a</w:t>
      </w:r>
      <w:r w:rsidRPr="00724C35">
        <w:rPr>
          <w:rFonts w:ascii="Times New Roman" w:eastAsia="宋体" w:hAnsi="Times New Roman" w:hint="eastAsia"/>
          <w:sz w:val="24"/>
          <w:szCs w:val="24"/>
        </w:rPr>
        <w:t>）所示得</w:t>
      </w:r>
    </w:p>
    <w:p w14:paraId="52F037FD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宋体" w:hAnsi="Cambria Math"/>
              <w:sz w:val="24"/>
              <w:szCs w:val="24"/>
            </w:rPr>
            <m:t>tan</m:t>
          </m:r>
          <m:sSub>
            <m:sSubPr>
              <m:ctrlPr>
                <w:rPr>
                  <w:rFonts w:ascii="Cambria Math" w:eastAsia="宋体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宋体" w:hAnsi="Cambria Math"/>
                  <w:sz w:val="24"/>
                  <w:szCs w:val="24"/>
                </w:rPr>
                <m:t>φ</m:t>
              </m:r>
            </m:e>
            <m:sub>
              <m:r>
                <w:rPr>
                  <w:rFonts w:ascii="Cambria Math" w:eastAsia="宋体" w:hAnsi="Cambria Math"/>
                  <w:sz w:val="24"/>
                  <w:szCs w:val="24"/>
                </w:rPr>
                <m:t>f</m:t>
              </m:r>
            </m:sub>
          </m:sSub>
          <m:r>
            <m:rPr>
              <m:sty m:val="p"/>
            </m:rPr>
            <w:rPr>
              <w:rFonts w:ascii="Cambria Math" w:eastAsia="宋体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宋体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/>
                      <w:i/>
                      <w:color w:val="333333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宋体" w:hAnsi="Cambria Math" w:hint="eastAsia"/>
                      <w:color w:val="333333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宋体" w:hAnsi="Cambria Math"/>
                      <w:color w:val="333333"/>
                      <w:sz w:val="24"/>
                      <w:szCs w:val="24"/>
                    </w:rPr>
                    <m:t>sm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  <w:color w:val="333333"/>
                      <w:sz w:val="24"/>
                      <w:szCs w:val="24"/>
                    </w:rPr>
                    <m:t>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  <m:t>N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宋体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宋体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宋体" w:hAnsi="Cambria Math" w:hint="eastAsia"/>
                      <w:sz w:val="24"/>
                      <w:szCs w:val="24"/>
                    </w:rPr>
                    <m:t>f</m:t>
                  </m:r>
                </m:e>
                <m:sub>
                  <m:r>
                    <w:rPr>
                      <w:rFonts w:ascii="Cambria Math" w:eastAsia="宋体" w:hAnsi="Cambria Math" w:hint="eastAsia"/>
                      <w:sz w:val="24"/>
                      <w:szCs w:val="24"/>
                    </w:rPr>
                    <m:t>s</m:t>
                  </m:r>
                </m:sub>
              </m:sSub>
              <m:sSub>
                <m:sSubPr>
                  <m:ctrl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</m:ctrlPr>
                </m:sSubPr>
                <m:e>
                  <m:r>
                    <w:rPr>
                      <w:rFonts w:ascii="Cambria Math" w:eastAsia="宋体" w:hAnsi="Cambria Math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宋体" w:hAnsi="Cambria Math"/>
                      <w:sz w:val="24"/>
                      <w:szCs w:val="24"/>
                      <w:vertAlign w:val="subscript"/>
                    </w:rPr>
                    <m:t>N</m:t>
                  </m:r>
                </m:sub>
              </m:sSub>
            </m:den>
          </m:f>
          <m:r>
            <m:rPr>
              <m:sty m:val="p"/>
            </m:rPr>
            <w:rPr>
              <w:rFonts w:ascii="Cambria Math" w:eastAsia="宋体" w:hAnsi="Cambria Math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宋体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宋体" w:hAnsi="Cambria Math" w:hint="eastAsia"/>
                  <w:sz w:val="24"/>
                  <w:szCs w:val="24"/>
                </w:rPr>
                <m:t>f</m:t>
              </m:r>
            </m:e>
            <m:sub>
              <m:r>
                <w:rPr>
                  <w:rFonts w:ascii="Cambria Math" w:eastAsia="宋体" w:hAnsi="Cambria Math" w:hint="eastAsia"/>
                  <w:sz w:val="24"/>
                  <w:szCs w:val="24"/>
                </w:rPr>
                <m:t>s</m:t>
              </m:r>
            </m:sub>
          </m:sSub>
        </m:oMath>
      </m:oMathPara>
    </w:p>
    <w:p w14:paraId="64A0C27E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即：摩擦角的正切等于静摩擦因数。可见，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与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s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都是表示材料摩擦性质的物理量。</w:t>
      </w:r>
    </w:p>
    <w:p w14:paraId="065256F6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根据摩擦角的定义可知，全约束力的作用线不可能超出摩擦角以外，即全约束力必在摩擦角之内。因此物</w:t>
      </w:r>
      <w:proofErr w:type="gramStart"/>
      <w:r w:rsidRPr="00724C35">
        <w:rPr>
          <w:rFonts w:ascii="Times New Roman" w:eastAsia="宋体" w:hAnsi="Times New Roman" w:hint="eastAsia"/>
          <w:sz w:val="24"/>
          <w:szCs w:val="24"/>
        </w:rPr>
        <w:t>块平衡</w:t>
      </w:r>
      <w:proofErr w:type="gramEnd"/>
      <w:r w:rsidRPr="00724C35">
        <w:rPr>
          <w:rFonts w:ascii="Times New Roman" w:eastAsia="宋体" w:hAnsi="Times New Roman" w:hint="eastAsia"/>
          <w:sz w:val="24"/>
          <w:szCs w:val="24"/>
        </w:rPr>
        <w:t>时，有</w:t>
      </w:r>
      <m:oMath>
        <m:r>
          <w:rPr>
            <w:rFonts w:ascii="Cambria Math" w:eastAsia="宋体" w:hAnsi="Cambria Math"/>
            <w:sz w:val="24"/>
            <w:szCs w:val="24"/>
          </w:rPr>
          <m:t>0≤</m:t>
        </m:r>
        <m:r>
          <w:rPr>
            <w:rFonts w:ascii="Cambria Math" w:eastAsia="宋体" w:hAnsi="Cambria Math"/>
            <w:color w:val="333333"/>
            <w:sz w:val="24"/>
            <w:szCs w:val="24"/>
          </w:rPr>
          <m:t>φ≤</m:t>
        </m:r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。</w:t>
      </w:r>
    </w:p>
    <w:p w14:paraId="1FDEC029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如图</w:t>
      </w:r>
      <w:r w:rsidRPr="00724C35">
        <w:rPr>
          <w:rFonts w:ascii="Times New Roman" w:eastAsia="宋体" w:hAnsi="Times New Roman"/>
          <w:sz w:val="24"/>
          <w:szCs w:val="24"/>
        </w:rPr>
        <w:t>4</w:t>
      </w:r>
      <w:r w:rsidRPr="00724C35">
        <w:rPr>
          <w:rFonts w:ascii="Times New Roman" w:eastAsia="宋体" w:hAnsi="Times New Roman" w:hint="eastAsia"/>
          <w:sz w:val="24"/>
          <w:szCs w:val="24"/>
        </w:rPr>
        <w:t>所示，设主动力的合力为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R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，其作用线与法线间的夹角为</w:t>
      </w:r>
      <w:r w:rsidRPr="00724C35">
        <w:rPr>
          <w:rFonts w:ascii="Times New Roman" w:eastAsia="宋体" w:hAnsi="Times New Roman"/>
          <w:i/>
          <w:iCs/>
          <w:sz w:val="24"/>
          <w:szCs w:val="24"/>
        </w:rPr>
        <w:t>θ</w:t>
      </w:r>
      <w:r w:rsidRPr="00724C35">
        <w:rPr>
          <w:rFonts w:ascii="Times New Roman" w:eastAsia="宋体" w:hAnsi="Times New Roman" w:hint="eastAsia"/>
          <w:sz w:val="24"/>
          <w:szCs w:val="24"/>
        </w:rPr>
        <w:t>，现研究</w:t>
      </w:r>
      <w:r w:rsidRPr="00724C35">
        <w:rPr>
          <w:rFonts w:ascii="Times New Roman" w:eastAsia="宋体" w:hAnsi="Times New Roman"/>
          <w:i/>
          <w:iCs/>
          <w:sz w:val="24"/>
          <w:szCs w:val="24"/>
        </w:rPr>
        <w:t>θ</w:t>
      </w:r>
      <w:r w:rsidRPr="00724C35">
        <w:rPr>
          <w:rFonts w:ascii="Times New Roman" w:eastAsia="宋体" w:hAnsi="Times New Roman" w:hint="eastAsia"/>
          <w:sz w:val="24"/>
          <w:szCs w:val="24"/>
        </w:rPr>
        <w:t>取不同值时，物</w:t>
      </w:r>
      <w:proofErr w:type="gramStart"/>
      <w:r w:rsidRPr="00724C35">
        <w:rPr>
          <w:rFonts w:ascii="Times New Roman" w:eastAsia="宋体" w:hAnsi="Times New Roman" w:hint="eastAsia"/>
          <w:sz w:val="24"/>
          <w:szCs w:val="24"/>
        </w:rPr>
        <w:t>块平衡</w:t>
      </w:r>
      <w:proofErr w:type="gramEnd"/>
      <w:r w:rsidRPr="00724C35">
        <w:rPr>
          <w:rFonts w:ascii="Times New Roman" w:eastAsia="宋体" w:hAnsi="Times New Roman" w:hint="eastAsia"/>
          <w:sz w:val="24"/>
          <w:szCs w:val="24"/>
        </w:rPr>
        <w:t>的可能性。</w:t>
      </w:r>
    </w:p>
    <w:p w14:paraId="3F7E9F7D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color w:val="333333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(1)</w:t>
      </w:r>
      <w:r w:rsidRPr="00724C35">
        <w:rPr>
          <w:rFonts w:ascii="Times New Roman" w:eastAsia="宋体" w:hAnsi="Times New Roman"/>
          <w:i/>
          <w:iCs/>
          <w:sz w:val="24"/>
          <w:szCs w:val="24"/>
        </w:rPr>
        <w:t xml:space="preserve"> </w:t>
      </w:r>
      <m:oMath>
        <m:r>
          <w:rPr>
            <w:rFonts w:ascii="Cambria Math" w:eastAsia="宋体" w:hAnsi="Cambria Math"/>
            <w:sz w:val="24"/>
            <w:szCs w:val="24"/>
          </w:rPr>
          <m:t>θ≤</m:t>
        </m:r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时，如图</w:t>
      </w:r>
      <w:r w:rsidRPr="00724C35">
        <w:rPr>
          <w:rFonts w:ascii="Times New Roman" w:eastAsia="宋体" w:hAnsi="Times New Roman"/>
          <w:sz w:val="24"/>
          <w:szCs w:val="24"/>
        </w:rPr>
        <w:t>4</w:t>
      </w:r>
      <w:r w:rsidRPr="00724C35">
        <w:rPr>
          <w:rFonts w:ascii="Times New Roman" w:eastAsia="宋体" w:hAnsi="Times New Roman" w:hint="eastAsia"/>
          <w:sz w:val="24"/>
          <w:szCs w:val="24"/>
        </w:rPr>
        <w:t>（</w:t>
      </w:r>
      <w:r w:rsidRPr="00724C35">
        <w:rPr>
          <w:rFonts w:ascii="Times New Roman" w:eastAsia="宋体" w:hAnsi="Times New Roman" w:hint="eastAsia"/>
          <w:sz w:val="24"/>
          <w:szCs w:val="24"/>
        </w:rPr>
        <w:t>b</w:t>
      </w:r>
      <w:r w:rsidRPr="00724C35">
        <w:rPr>
          <w:rFonts w:ascii="Times New Roman" w:eastAsia="宋体" w:hAnsi="Times New Roman" w:hint="eastAsia"/>
          <w:sz w:val="24"/>
          <w:szCs w:val="24"/>
        </w:rPr>
        <w:t>）所示，在这种情况下，主动力的合力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R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和全约束力</w:t>
      </w:r>
      <m:oMath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R</m:t>
            </m:r>
            <m: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A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必能满足二力平衡条件，且</w:t>
      </w:r>
      <m:oMath>
        <m:r>
          <w:rPr>
            <w:rFonts w:ascii="Cambria Math" w:eastAsia="宋体" w:hAnsi="Cambria Math"/>
            <w:sz w:val="24"/>
            <w:szCs w:val="24"/>
          </w:rPr>
          <m:t>θ=</m:t>
        </m:r>
        <m:r>
          <w:rPr>
            <w:rFonts w:ascii="Cambria Math" w:eastAsia="宋体" w:hAnsi="Cambria Math"/>
            <w:color w:val="333333"/>
            <w:sz w:val="24"/>
            <w:szCs w:val="24"/>
          </w:rPr>
          <m:t>φ≤</m:t>
        </m:r>
        <m:sSub>
          <m:sSubPr>
            <m:ctrlPr>
              <w:rPr>
                <w:rFonts w:ascii="Cambria Math" w:eastAsia="宋体" w:hAnsi="Cambria Math"/>
                <w:i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color w:val="333333"/>
          <w:sz w:val="24"/>
          <w:szCs w:val="24"/>
        </w:rPr>
        <w:t>；</w:t>
      </w:r>
    </w:p>
    <w:p w14:paraId="77B959E5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(2)</w:t>
      </w:r>
      <w:r w:rsidRPr="00724C35">
        <w:rPr>
          <w:rFonts w:ascii="Times New Roman" w:eastAsia="宋体" w:hAnsi="Times New Roman"/>
          <w:sz w:val="24"/>
          <w:szCs w:val="24"/>
        </w:rPr>
        <w:t xml:space="preserve"> </w:t>
      </w:r>
      <m:oMath>
        <m:r>
          <w:rPr>
            <w:rFonts w:ascii="Cambria Math" w:eastAsia="宋体" w:hAnsi="Cambria Math"/>
            <w:sz w:val="24"/>
            <w:szCs w:val="24"/>
          </w:rPr>
          <m:t>θ</m:t>
        </m:r>
        <m:r>
          <m:rPr>
            <m:sty m:val="p"/>
          </m:rPr>
          <w:rPr>
            <w:rFonts w:ascii="Cambria Math" w:eastAsia="宋体" w:hAnsi="Cambria Math"/>
            <w:sz w:val="24"/>
            <w:szCs w:val="24"/>
          </w:rPr>
          <m:t>&gt;</m:t>
        </m:r>
        <m:sSub>
          <m:sSubPr>
            <m:ctrlPr>
              <w:rPr>
                <w:rFonts w:ascii="Cambria Math" w:eastAsia="宋体" w:hAnsi="Cambria Math"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φ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时，如图</w:t>
      </w:r>
      <w:r w:rsidRPr="00724C35">
        <w:rPr>
          <w:rFonts w:ascii="Times New Roman" w:eastAsia="宋体" w:hAnsi="Times New Roman"/>
          <w:sz w:val="24"/>
          <w:szCs w:val="24"/>
        </w:rPr>
        <w:t>4</w:t>
      </w:r>
      <w:r w:rsidRPr="00724C35">
        <w:rPr>
          <w:rFonts w:ascii="Times New Roman" w:eastAsia="宋体" w:hAnsi="Times New Roman" w:hint="eastAsia"/>
          <w:sz w:val="24"/>
          <w:szCs w:val="24"/>
        </w:rPr>
        <w:t>（</w:t>
      </w:r>
      <w:r w:rsidRPr="00724C35">
        <w:rPr>
          <w:rFonts w:ascii="Times New Roman" w:eastAsia="宋体" w:hAnsi="Times New Roman" w:hint="eastAsia"/>
          <w:sz w:val="24"/>
          <w:szCs w:val="24"/>
        </w:rPr>
        <w:t>c</w:t>
      </w:r>
      <w:r w:rsidRPr="00724C35">
        <w:rPr>
          <w:rFonts w:ascii="Times New Roman" w:eastAsia="宋体" w:hAnsi="Times New Roman" w:hint="eastAsia"/>
          <w:sz w:val="24"/>
          <w:szCs w:val="24"/>
        </w:rPr>
        <w:t>）所示，在这种情况下，主动力的合力</w:t>
      </w:r>
      <m:oMath>
        <m:sSub>
          <m:sSubPr>
            <m:ctrlPr>
              <w:rPr>
                <w:rFonts w:ascii="Cambria Math" w:eastAsia="宋体" w:hAnsi="Cambria Math"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R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和全约束</w:t>
      </w:r>
      <w:r w:rsidRPr="00724C35">
        <w:rPr>
          <w:rFonts w:ascii="Times New Roman" w:eastAsia="宋体" w:hAnsi="Times New Roman" w:hint="eastAsia"/>
          <w:sz w:val="24"/>
          <w:szCs w:val="24"/>
        </w:rPr>
        <w:lastRenderedPageBreak/>
        <w:t>力</w:t>
      </w:r>
      <m:oMath>
        <m:sSub>
          <m:sSubPr>
            <m:ctrlPr>
              <w:rPr>
                <w:rFonts w:ascii="Cambria Math" w:eastAsia="宋体" w:hAnsi="Cambria Math"/>
                <w:color w:val="333333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宋体" w:hAnsi="Cambria Math"/>
                <w:color w:val="333333"/>
                <w:sz w:val="24"/>
                <w:szCs w:val="24"/>
              </w:rPr>
              <m:t>R</m:t>
            </m:r>
            <m:r>
              <w:rPr>
                <w:rFonts w:ascii="Cambria Math" w:eastAsia="宋体" w:hAnsi="Cambria Math" w:hint="eastAsia"/>
                <w:color w:val="333333"/>
                <w:sz w:val="24"/>
                <w:szCs w:val="24"/>
              </w:rPr>
              <m:t>A</m:t>
            </m:r>
          </m:sub>
        </m:sSub>
      </m:oMath>
      <w:r w:rsidRPr="00724C35">
        <w:rPr>
          <w:rFonts w:ascii="Times New Roman" w:eastAsia="宋体" w:hAnsi="Times New Roman" w:hint="eastAsia"/>
          <w:sz w:val="24"/>
          <w:szCs w:val="24"/>
        </w:rPr>
        <w:t>不能满足二力平衡条件，因此，物块不可能保持平衡。</w:t>
      </w:r>
    </w:p>
    <w:p w14:paraId="1CBA9E14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 w:rsidRPr="00724C35">
        <w:rPr>
          <w:rFonts w:ascii="Times New Roman" w:eastAsia="宋体" w:hAnsi="Times New Roman" w:hint="eastAsia"/>
          <w:sz w:val="24"/>
          <w:szCs w:val="24"/>
        </w:rPr>
        <w:t>当主动力合力的作用线在摩擦角范围之内时，则无论主动力有多大，物体必定保持平衡。这种现象称为摩擦自锁。相反，当主动力合力的作用线在摩擦角范围之外时，则无论主动力有多小，物体必定滑动，这也是小朋友也能推着拖把运动自如的原因。</w:t>
      </w:r>
    </w:p>
    <w:p w14:paraId="3E4F30B8" w14:textId="77777777" w:rsidR="00724C35" w:rsidRDefault="00724C35" w:rsidP="00724C35">
      <w:pPr>
        <w:ind w:firstLine="480"/>
        <w:jc w:val="center"/>
      </w:pPr>
      <w:r>
        <w:rPr>
          <w:noProof/>
        </w:rPr>
        <w:drawing>
          <wp:inline distT="0" distB="0" distL="0" distR="0" wp14:anchorId="1554DA17" wp14:editId="733F5B93">
            <wp:extent cx="1295400" cy="1407748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580" cy="142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91195" wp14:editId="511472A5">
            <wp:extent cx="1040584" cy="1525517"/>
            <wp:effectExtent l="0" t="0" r="762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8923" cy="153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7F04E7" wp14:editId="5BEBC70A">
            <wp:extent cx="1342565" cy="145724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5051" cy="147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CD94F" w14:textId="77777777" w:rsidR="00724C35" w:rsidRPr="00EF2226" w:rsidRDefault="00724C35" w:rsidP="00724C35">
      <w:pPr>
        <w:jc w:val="center"/>
      </w:pPr>
      <w:r w:rsidRPr="00EF2226">
        <w:rPr>
          <w:rFonts w:hint="eastAsia"/>
        </w:rPr>
        <w:t xml:space="preserve">（a） </w:t>
      </w:r>
      <w:r w:rsidRPr="00EF2226">
        <w:t xml:space="preserve">                </w:t>
      </w:r>
      <w:r w:rsidRPr="00EF2226">
        <w:rPr>
          <w:rFonts w:hint="eastAsia"/>
        </w:rPr>
        <w:t>（</w:t>
      </w:r>
      <w:r w:rsidRPr="00EF2226">
        <w:t>b</w:t>
      </w:r>
      <w:r w:rsidRPr="00EF2226">
        <w:rPr>
          <w:rFonts w:hint="eastAsia"/>
        </w:rPr>
        <w:t xml:space="preserve">） </w:t>
      </w:r>
      <w:r w:rsidRPr="00EF2226">
        <w:t xml:space="preserve">                 </w:t>
      </w:r>
      <w:r w:rsidRPr="00EF2226">
        <w:rPr>
          <w:rFonts w:hint="eastAsia"/>
        </w:rPr>
        <w:t>（</w:t>
      </w:r>
      <w:r w:rsidRPr="00EF2226">
        <w:t>c</w:t>
      </w:r>
      <w:r w:rsidRPr="00EF2226">
        <w:rPr>
          <w:rFonts w:hint="eastAsia"/>
        </w:rPr>
        <w:t>）</w:t>
      </w:r>
    </w:p>
    <w:p w14:paraId="2AF99D11" w14:textId="77777777" w:rsidR="00724C35" w:rsidRDefault="00724C35" w:rsidP="00724C35">
      <w:pPr>
        <w:jc w:val="center"/>
      </w:pPr>
      <w:r>
        <w:rPr>
          <w:rFonts w:hint="eastAsia"/>
        </w:rPr>
        <w:t>图4</w:t>
      </w:r>
      <w:r>
        <w:t xml:space="preserve"> </w:t>
      </w:r>
      <w:r>
        <w:rPr>
          <w:rFonts w:hint="eastAsia"/>
        </w:rPr>
        <w:t>摩擦角与自锁现象</w:t>
      </w:r>
    </w:p>
    <w:p w14:paraId="450B6845" w14:textId="56301CB6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724C35">
        <w:rPr>
          <w:rFonts w:asciiTheme="majorEastAsia" w:eastAsiaTheme="majorEastAsia" w:hAnsiTheme="majorEastAsia" w:hint="eastAsia"/>
          <w:b/>
          <w:bCs/>
          <w:sz w:val="24"/>
        </w:rPr>
        <w:t>3</w:t>
      </w:r>
      <w:r>
        <w:rPr>
          <w:rFonts w:asciiTheme="majorEastAsia" w:eastAsiaTheme="majorEastAsia" w:hAnsiTheme="majorEastAsia" w:hint="eastAsia"/>
          <w:b/>
          <w:bCs/>
          <w:sz w:val="24"/>
        </w:rPr>
        <w:t>.</w:t>
      </w:r>
      <w:r>
        <w:rPr>
          <w:rFonts w:asciiTheme="majorEastAsia" w:eastAsiaTheme="majorEastAsia" w:hAnsiTheme="majorEastAsia"/>
          <w:b/>
          <w:bCs/>
          <w:sz w:val="24"/>
        </w:rPr>
        <w:t xml:space="preserve"> </w:t>
      </w:r>
      <w:r w:rsidRPr="00724C35">
        <w:rPr>
          <w:rFonts w:asciiTheme="majorEastAsia" w:eastAsiaTheme="majorEastAsia" w:hAnsiTheme="majorEastAsia"/>
          <w:b/>
          <w:bCs/>
          <w:sz w:val="24"/>
        </w:rPr>
        <w:t>斜面上的自锁现象</w:t>
      </w:r>
    </w:p>
    <w:p w14:paraId="61AC09C3" w14:textId="2EC4E633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 w:hint="eastAsia"/>
          <w:sz w:val="24"/>
        </w:rPr>
        <w:t>生产、生活中更多的是发生在斜面上的自锁现象。</w:t>
      </w:r>
      <w:r w:rsidRPr="00724C35">
        <w:rPr>
          <w:rFonts w:ascii="Times New Roman" w:eastAsia="宋体" w:hAnsi="Times New Roman"/>
          <w:sz w:val="24"/>
        </w:rPr>
        <w:t>在倾角为</w:t>
      </w:r>
      <m:oMath>
        <m:r>
          <w:rPr>
            <w:rFonts w:ascii="Cambria Math" w:eastAsia="宋体" w:hAnsi="Cambria Math"/>
            <w:sz w:val="24"/>
          </w:rPr>
          <m:t>θ</m:t>
        </m:r>
      </m:oMath>
      <w:r w:rsidRPr="00724C35">
        <w:rPr>
          <w:rFonts w:ascii="Times New Roman" w:eastAsia="宋体" w:hAnsi="Times New Roman"/>
          <w:sz w:val="24"/>
        </w:rPr>
        <w:t>的斜面上放</w:t>
      </w:r>
      <w:proofErr w:type="gramStart"/>
      <w:r w:rsidRPr="00724C35">
        <w:rPr>
          <w:rFonts w:ascii="Times New Roman" w:eastAsia="宋体" w:hAnsi="Times New Roman"/>
          <w:sz w:val="24"/>
        </w:rPr>
        <w:t>一</w:t>
      </w:r>
      <w:proofErr w:type="gramEnd"/>
      <w:r w:rsidRPr="00724C35">
        <w:rPr>
          <w:rFonts w:ascii="Times New Roman" w:eastAsia="宋体" w:hAnsi="Times New Roman"/>
          <w:sz w:val="24"/>
        </w:rPr>
        <w:t>木块</w:t>
      </w:r>
      <w:r w:rsidRPr="00724C35">
        <w:rPr>
          <w:rFonts w:ascii="Times New Roman" w:eastAsia="宋体" w:hAnsi="Times New Roman"/>
          <w:i/>
          <w:iCs/>
          <w:sz w:val="24"/>
        </w:rPr>
        <w:t>M</w:t>
      </w:r>
      <w:r w:rsidRPr="00724C35">
        <w:rPr>
          <w:rFonts w:ascii="Times New Roman" w:eastAsia="宋体" w:hAnsi="Times New Roman"/>
          <w:sz w:val="24"/>
        </w:rPr>
        <w:t>，木块的上边呈水平，如图</w:t>
      </w:r>
      <w:r w:rsidRPr="00724C35">
        <w:rPr>
          <w:rFonts w:ascii="Times New Roman" w:eastAsia="宋体" w:hAnsi="Times New Roman"/>
          <w:sz w:val="24"/>
        </w:rPr>
        <w:t>5</w:t>
      </w:r>
      <w:r w:rsidRPr="00724C35">
        <w:rPr>
          <w:rFonts w:ascii="Times New Roman" w:eastAsia="宋体" w:hAnsi="Times New Roman" w:hint="eastAsia"/>
          <w:sz w:val="24"/>
        </w:rPr>
        <w:t>（</w:t>
      </w:r>
      <w:r w:rsidRPr="00724C35">
        <w:rPr>
          <w:rFonts w:ascii="Times New Roman" w:eastAsia="宋体" w:hAnsi="Times New Roman" w:hint="eastAsia"/>
          <w:sz w:val="24"/>
        </w:rPr>
        <w:t>a</w:t>
      </w:r>
      <w:r w:rsidRPr="00724C35">
        <w:rPr>
          <w:rFonts w:ascii="Times New Roman" w:eastAsia="宋体" w:hAnsi="Times New Roman" w:hint="eastAsia"/>
          <w:sz w:val="24"/>
        </w:rPr>
        <w:t>）</w:t>
      </w:r>
      <w:r w:rsidRPr="00724C35">
        <w:rPr>
          <w:rFonts w:ascii="Times New Roman" w:eastAsia="宋体" w:hAnsi="Times New Roman"/>
          <w:sz w:val="24"/>
        </w:rPr>
        <w:t>所示</w:t>
      </w:r>
      <w:r w:rsidR="008D14CC">
        <w:rPr>
          <w:rFonts w:ascii="Times New Roman" w:eastAsia="宋体" w:hAnsi="Times New Roman" w:hint="eastAsia"/>
          <w:sz w:val="24"/>
        </w:rPr>
        <w:t>。</w:t>
      </w:r>
      <w:r w:rsidRPr="00724C35">
        <w:rPr>
          <w:rFonts w:ascii="Times New Roman" w:eastAsia="宋体" w:hAnsi="Times New Roman"/>
          <w:sz w:val="24"/>
        </w:rPr>
        <w:t>若木块与斜面间的动摩擦因数</w:t>
      </w:r>
      <m:oMath>
        <m:r>
          <w:rPr>
            <w:rFonts w:ascii="Cambria Math" w:eastAsia="宋体" w:hAnsi="Cambria Math"/>
            <w:sz w:val="24"/>
          </w:rPr>
          <m:t>μ</m:t>
        </m:r>
        <m:r>
          <m:rPr>
            <m:sty m:val="p"/>
          </m:rPr>
          <w:rPr>
            <w:rFonts w:ascii="Cambria Math" w:eastAsia="宋体" w:hAnsi="Cambria Math"/>
            <w:sz w:val="24"/>
          </w:rPr>
          <m:t>≥tan</m:t>
        </m:r>
        <m:r>
          <w:rPr>
            <w:rFonts w:ascii="Cambria Math" w:eastAsia="宋体" w:hAnsi="Cambria Math"/>
            <w:sz w:val="24"/>
          </w:rPr>
          <m:t>θ</m:t>
        </m:r>
      </m:oMath>
      <w:r w:rsidRPr="00724C35">
        <w:rPr>
          <w:rFonts w:ascii="Times New Roman" w:eastAsia="宋体" w:hAnsi="Times New Roman"/>
          <w:sz w:val="24"/>
        </w:rPr>
        <w:t>，则无论作用在木块上</w:t>
      </w:r>
      <w:r w:rsidRPr="00724C35">
        <w:rPr>
          <w:rFonts w:ascii="Times New Roman" w:eastAsia="宋体" w:hAnsi="Times New Roman" w:hint="eastAsia"/>
          <w:sz w:val="24"/>
        </w:rPr>
        <w:t>竖</w:t>
      </w:r>
      <w:r w:rsidRPr="00724C35">
        <w:rPr>
          <w:rFonts w:ascii="Times New Roman" w:eastAsia="宋体" w:hAnsi="Times New Roman"/>
          <w:sz w:val="24"/>
        </w:rPr>
        <w:t>直</w:t>
      </w:r>
      <w:r w:rsidRPr="00724C35">
        <w:rPr>
          <w:rFonts w:ascii="Times New Roman" w:eastAsia="宋体" w:hAnsi="Times New Roman" w:hint="eastAsia"/>
          <w:sz w:val="24"/>
        </w:rPr>
        <w:t>向下的外力</w:t>
      </w:r>
      <w:r w:rsidRPr="000D7895">
        <w:rPr>
          <w:rFonts w:ascii="Times New Roman" w:eastAsia="宋体" w:hAnsi="Times New Roman"/>
          <w:i/>
          <w:iCs/>
          <w:sz w:val="24"/>
        </w:rPr>
        <w:t>F</w:t>
      </w:r>
      <w:r w:rsidRPr="00724C35">
        <w:rPr>
          <w:rFonts w:ascii="Times New Roman" w:eastAsia="宋体" w:hAnsi="Times New Roman"/>
          <w:sz w:val="24"/>
        </w:rPr>
        <w:t>多大，木块都不会滑动，这种现象叫做斜面自锁</w:t>
      </w:r>
      <w:r w:rsidRPr="00724C35">
        <w:rPr>
          <w:rFonts w:ascii="Times New Roman" w:eastAsia="宋体" w:hAnsi="Times New Roman" w:hint="eastAsia"/>
          <w:sz w:val="24"/>
        </w:rPr>
        <w:t>。</w:t>
      </w:r>
    </w:p>
    <w:p w14:paraId="1FFF70DB" w14:textId="77777777" w:rsidR="00724C35" w:rsidRPr="00724C35" w:rsidRDefault="00724C35" w:rsidP="00724C35">
      <w:pPr>
        <w:ind w:firstLine="480"/>
        <w:jc w:val="center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/>
          <w:noProof/>
          <w:sz w:val="24"/>
        </w:rPr>
        <w:drawing>
          <wp:inline distT="0" distB="0" distL="0" distR="0" wp14:anchorId="7F3FC284" wp14:editId="4C1633C5">
            <wp:extent cx="1879600" cy="1339807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7248" t="10418" r="56270" b="58327"/>
                    <a:stretch/>
                  </pic:blipFill>
                  <pic:spPr bwMode="auto">
                    <a:xfrm>
                      <a:off x="0" y="0"/>
                      <a:ext cx="1888146" cy="1345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4C35">
        <w:rPr>
          <w:rFonts w:ascii="Times New Roman" w:eastAsia="宋体" w:hAnsi="Times New Roman" w:hint="eastAsia"/>
          <w:noProof/>
          <w:sz w:val="24"/>
        </w:rPr>
        <w:drawing>
          <wp:inline distT="0" distB="0" distL="0" distR="0" wp14:anchorId="0ACCE31D" wp14:editId="71317B24">
            <wp:extent cx="1820487" cy="1335578"/>
            <wp:effectExtent l="0" t="0" r="889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0487" cy="1335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9546E" w14:textId="77777777" w:rsidR="00724C35" w:rsidRPr="00724C35" w:rsidRDefault="00724C35" w:rsidP="00724C35">
      <w:pPr>
        <w:jc w:val="center"/>
        <w:rPr>
          <w:rFonts w:ascii="宋体" w:eastAsia="宋体" w:hAnsi="宋体"/>
          <w:szCs w:val="21"/>
        </w:rPr>
      </w:pPr>
      <w:r w:rsidRPr="00724C35">
        <w:rPr>
          <w:rFonts w:ascii="宋体" w:eastAsia="宋体" w:hAnsi="宋体" w:hint="eastAsia"/>
          <w:szCs w:val="21"/>
        </w:rPr>
        <w:t xml:space="preserve">（a） </w:t>
      </w:r>
      <w:r w:rsidRPr="00724C35">
        <w:rPr>
          <w:rFonts w:ascii="宋体" w:eastAsia="宋体" w:hAnsi="宋体"/>
          <w:szCs w:val="21"/>
        </w:rPr>
        <w:t xml:space="preserve">                    </w:t>
      </w:r>
      <w:r w:rsidRPr="00724C35">
        <w:rPr>
          <w:rFonts w:ascii="宋体" w:eastAsia="宋体" w:hAnsi="宋体" w:hint="eastAsia"/>
          <w:szCs w:val="21"/>
        </w:rPr>
        <w:t>（</w:t>
      </w:r>
      <w:r w:rsidRPr="00724C35">
        <w:rPr>
          <w:rFonts w:ascii="宋体" w:eastAsia="宋体" w:hAnsi="宋体"/>
          <w:szCs w:val="21"/>
        </w:rPr>
        <w:t>b</w:t>
      </w:r>
      <w:r w:rsidRPr="00724C35">
        <w:rPr>
          <w:rFonts w:ascii="宋体" w:eastAsia="宋体" w:hAnsi="宋体" w:hint="eastAsia"/>
          <w:szCs w:val="21"/>
        </w:rPr>
        <w:t>）</w:t>
      </w:r>
    </w:p>
    <w:p w14:paraId="0648D5C2" w14:textId="77777777" w:rsidR="00724C35" w:rsidRPr="00724C35" w:rsidRDefault="00724C35" w:rsidP="00724C35">
      <w:pPr>
        <w:jc w:val="center"/>
        <w:rPr>
          <w:rFonts w:ascii="宋体" w:eastAsia="宋体" w:hAnsi="宋体"/>
          <w:szCs w:val="21"/>
        </w:rPr>
      </w:pPr>
      <w:r w:rsidRPr="00724C35">
        <w:rPr>
          <w:rFonts w:ascii="宋体" w:eastAsia="宋体" w:hAnsi="宋体" w:hint="eastAsia"/>
          <w:szCs w:val="21"/>
        </w:rPr>
        <w:t>图5</w:t>
      </w:r>
      <w:r w:rsidRPr="00724C35">
        <w:rPr>
          <w:rFonts w:ascii="宋体" w:eastAsia="宋体" w:hAnsi="宋体"/>
          <w:szCs w:val="21"/>
        </w:rPr>
        <w:t xml:space="preserve"> </w:t>
      </w:r>
      <w:r w:rsidRPr="00724C35">
        <w:rPr>
          <w:rFonts w:ascii="宋体" w:eastAsia="宋体" w:hAnsi="宋体" w:hint="eastAsia"/>
          <w:szCs w:val="21"/>
        </w:rPr>
        <w:t>斜面自锁分析</w:t>
      </w:r>
    </w:p>
    <w:p w14:paraId="333D2621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 w:hint="eastAsia"/>
          <w:sz w:val="24"/>
        </w:rPr>
        <w:t>以木块为研究对象，受力分析如图</w:t>
      </w:r>
      <w:r w:rsidRPr="00724C35">
        <w:rPr>
          <w:rFonts w:ascii="Times New Roman" w:eastAsia="宋体" w:hAnsi="Times New Roman"/>
          <w:sz w:val="24"/>
        </w:rPr>
        <w:t>5</w:t>
      </w:r>
      <w:r w:rsidRPr="00724C35">
        <w:rPr>
          <w:rFonts w:ascii="Times New Roman" w:eastAsia="宋体" w:hAnsi="Times New Roman" w:hint="eastAsia"/>
          <w:sz w:val="24"/>
        </w:rPr>
        <w:t>（</w:t>
      </w:r>
      <w:r w:rsidRPr="00724C35">
        <w:rPr>
          <w:rFonts w:ascii="Times New Roman" w:eastAsia="宋体" w:hAnsi="Times New Roman"/>
          <w:sz w:val="24"/>
        </w:rPr>
        <w:t>b</w:t>
      </w:r>
      <w:r w:rsidRPr="00724C35">
        <w:rPr>
          <w:rFonts w:ascii="Times New Roman" w:eastAsia="宋体" w:hAnsi="Times New Roman" w:hint="eastAsia"/>
          <w:sz w:val="24"/>
        </w:rPr>
        <w:t>）</w:t>
      </w:r>
      <w:r w:rsidRPr="00724C35">
        <w:rPr>
          <w:rFonts w:ascii="Times New Roman" w:eastAsia="宋体" w:hAnsi="Times New Roman"/>
          <w:sz w:val="24"/>
        </w:rPr>
        <w:t>所示</w:t>
      </w:r>
      <w:r w:rsidRPr="00724C35">
        <w:rPr>
          <w:rFonts w:ascii="Times New Roman" w:eastAsia="宋体" w:hAnsi="Times New Roman" w:hint="eastAsia"/>
          <w:sz w:val="24"/>
        </w:rPr>
        <w:t>。</w:t>
      </w:r>
      <w:r w:rsidRPr="00724C35">
        <w:rPr>
          <w:rFonts w:ascii="Times New Roman" w:eastAsia="宋体" w:hAnsi="Times New Roman"/>
          <w:sz w:val="24"/>
        </w:rPr>
        <w:t>根据平衡条件，在垂直斜面方向上有</w:t>
      </w:r>
    </w:p>
    <w:p w14:paraId="4BEC91BC" w14:textId="77777777" w:rsidR="00724C35" w:rsidRPr="00724C35" w:rsidRDefault="006243D4" w:rsidP="00724C35">
      <w:pPr>
        <w:ind w:firstLine="480"/>
        <w:rPr>
          <w:rFonts w:ascii="Times New Roman" w:eastAsia="宋体" w:hAnsi="Times New Roman"/>
          <w:sz w:val="24"/>
        </w:rPr>
      </w:pPr>
      <m:oMathPara>
        <m:oMath>
          <m:sSub>
            <m:sSubPr>
              <m:ctrlPr>
                <w:rPr>
                  <w:rFonts w:ascii="Cambria Math" w:eastAsia="宋体" w:hAnsi="Cambria Math"/>
                  <w:sz w:val="24"/>
                  <w:vertAlign w:val="subscript"/>
                </w:rPr>
              </m:ctrlPr>
            </m:sSubPr>
            <m:e>
              <m:r>
                <w:rPr>
                  <w:rFonts w:ascii="Cambria Math" w:eastAsia="宋体" w:hAnsi="Cambria Math"/>
                  <w:sz w:val="24"/>
                </w:rPr>
                <m:t>F</m:t>
              </m:r>
            </m:e>
            <m:sub>
              <m:r>
                <m:rPr>
                  <m:sty m:val="p"/>
                </m:rPr>
                <w:rPr>
                  <w:rFonts w:ascii="Cambria Math" w:eastAsia="宋体" w:hAnsi="Cambria Math"/>
                  <w:sz w:val="24"/>
                  <w:vertAlign w:val="subscript"/>
                </w:rPr>
                <m:t>N</m:t>
              </m:r>
            </m:sub>
          </m:sSub>
          <m:r>
            <m:rPr>
              <m:sty m:val="p"/>
            </m:rPr>
            <w:rPr>
              <w:rFonts w:ascii="Cambria Math" w:eastAsia="宋体" w:hAnsi="Cambria Math"/>
              <w:sz w:val="24"/>
            </w:rPr>
            <m:t>=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（</m:t>
          </m:r>
          <m:r>
            <w:rPr>
              <w:rFonts w:ascii="Cambria Math" w:eastAsia="宋体" w:hAnsi="Cambria Math" w:hint="eastAsia"/>
              <w:sz w:val="24"/>
            </w:rPr>
            <m:t>Mg</m:t>
          </m:r>
          <m:r>
            <m:rPr>
              <m:sty m:val="p"/>
            </m:rPr>
            <w:rPr>
              <w:rFonts w:ascii="Cambria Math" w:eastAsia="宋体" w:hAnsi="Cambria Math"/>
              <w:sz w:val="24"/>
            </w:rPr>
            <m:t>+</m:t>
          </m:r>
          <m:r>
            <w:rPr>
              <w:rFonts w:ascii="Cambria Math" w:eastAsia="宋体" w:hAnsi="Cambria Math" w:hint="eastAsia"/>
              <w:sz w:val="24"/>
            </w:rPr>
            <m:t>F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）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cos</m:t>
          </m:r>
          <m:r>
            <w:rPr>
              <w:rFonts w:ascii="Cambria Math" w:eastAsia="宋体" w:hAnsi="Cambria Math"/>
              <w:sz w:val="24"/>
            </w:rPr>
            <m:t>θ</m:t>
          </m:r>
        </m:oMath>
      </m:oMathPara>
    </w:p>
    <w:p w14:paraId="4D9FB9A7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 w:hint="eastAsia"/>
          <w:sz w:val="24"/>
        </w:rPr>
        <w:t>在平行于斜面方向上有</w:t>
      </w:r>
    </w:p>
    <w:p w14:paraId="03A22C24" w14:textId="0B9C9370" w:rsidR="00724C35" w:rsidRPr="00724C35" w:rsidRDefault="006243D4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m:oMath>
        <m:sSub>
          <m:sSubPr>
            <m:ctrlPr>
              <w:rPr>
                <w:rFonts w:ascii="Cambria Math" w:eastAsia="宋体" w:hAnsi="Cambria Math"/>
                <w:iCs/>
                <w:sz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w:rPr>
                <w:rFonts w:ascii="Cambria Math" w:eastAsia="宋体" w:hAnsi="Cambria Math" w:hint="eastAsia"/>
                <w:sz w:val="24"/>
              </w:rPr>
              <m:t>s</m:t>
            </m:r>
          </m:sub>
        </m:sSub>
        <m:r>
          <m:rPr>
            <m:sty m:val="p"/>
          </m:rPr>
          <w:rPr>
            <w:rFonts w:ascii="Cambria Math" w:eastAsia="宋体" w:hAnsi="Cambria Math"/>
            <w:sz w:val="24"/>
          </w:rPr>
          <m:t>=</m:t>
        </m:r>
        <m:d>
          <m:dPr>
            <m:ctrlPr>
              <w:rPr>
                <w:rFonts w:ascii="Cambria Math" w:eastAsia="宋体" w:hAnsi="Cambria Math"/>
                <w:sz w:val="24"/>
              </w:rPr>
            </m:ctrlPr>
          </m:dPr>
          <m:e>
            <m:r>
              <w:rPr>
                <w:rFonts w:ascii="Cambria Math" w:eastAsia="宋体" w:hAnsi="Cambria Math"/>
                <w:sz w:val="24"/>
              </w:rPr>
              <m:t>Mg</m:t>
            </m:r>
            <m:r>
              <m:rPr>
                <m:sty m:val="p"/>
              </m:rPr>
              <w:rPr>
                <w:rFonts w:ascii="Cambria Math" w:eastAsia="宋体" w:hAnsi="Cambria Math"/>
                <w:sz w:val="24"/>
              </w:rPr>
              <m:t>+</m:t>
            </m:r>
            <m:r>
              <w:rPr>
                <w:rFonts w:ascii="Cambria Math" w:eastAsia="宋体" w:hAnsi="Cambria Math"/>
                <w:sz w:val="24"/>
              </w:rPr>
              <m:t>F</m:t>
            </m:r>
          </m:e>
        </m:d>
        <m:r>
          <m:rPr>
            <m:sty m:val="p"/>
          </m:rPr>
          <w:rPr>
            <w:rFonts w:ascii="Cambria Math" w:eastAsia="宋体" w:hAnsi="Cambria Math"/>
            <w:sz w:val="24"/>
          </w:rPr>
          <m:t>sinθ≤</m:t>
        </m:r>
        <m:sSub>
          <m:sSubPr>
            <m:ctrlPr>
              <w:rPr>
                <w:rFonts w:ascii="Cambria Math" w:eastAsia="宋体" w:hAnsi="Cambria Math"/>
                <w:sz w:val="24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24"/>
              </w:rPr>
              <m:t>smax</m:t>
            </m:r>
          </m:sub>
        </m:sSub>
      </m:oMath>
      <w:r w:rsidR="00724C35" w:rsidRPr="00724C35">
        <w:rPr>
          <w:rFonts w:ascii="Times New Roman" w:eastAsia="宋体" w:hAnsi="Times New Roman"/>
          <w:sz w:val="24"/>
        </w:rPr>
        <w:t>=</w:t>
      </w:r>
      <m:oMath>
        <m:r>
          <w:rPr>
            <w:rFonts w:ascii="Cambria Math" w:eastAsia="宋体" w:hAnsi="Cambria Math"/>
            <w:sz w:val="24"/>
          </w:rPr>
          <m:t>μ</m:t>
        </m:r>
        <m:sSub>
          <m:sSubPr>
            <m:ctrlPr>
              <w:rPr>
                <w:rFonts w:ascii="Cambria Math" w:eastAsia="宋体" w:hAnsi="Cambria Math"/>
                <w:sz w:val="24"/>
                <w:vertAlign w:val="subscript"/>
              </w:rPr>
            </m:ctrlPr>
          </m:sSubPr>
          <m:e>
            <m:r>
              <w:rPr>
                <w:rFonts w:ascii="Cambria Math" w:eastAsia="宋体" w:hAnsi="Cambria Math"/>
                <w:sz w:val="24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24"/>
                <w:vertAlign w:val="subscript"/>
              </w:rPr>
              <m:t>N</m:t>
            </m:r>
          </m:sub>
        </m:sSub>
      </m:oMath>
    </w:p>
    <w:p w14:paraId="7F8406D7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 w:hint="eastAsia"/>
          <w:sz w:val="24"/>
        </w:rPr>
        <w:t>由以上两式，得</w:t>
      </w:r>
    </w:p>
    <w:p w14:paraId="070754EE" w14:textId="77777777" w:rsidR="00724C35" w:rsidRPr="00724C35" w:rsidRDefault="006243D4" w:rsidP="00724C35">
      <w:pPr>
        <w:ind w:firstLine="480"/>
        <w:rPr>
          <w:rFonts w:ascii="Times New Roman" w:eastAsia="宋体" w:hAnsi="Times New Roman"/>
          <w:sz w:val="24"/>
        </w:rPr>
      </w:pPr>
      <m:oMathPara>
        <m:oMath>
          <m:d>
            <m:dPr>
              <m:ctrlPr>
                <w:rPr>
                  <w:rFonts w:ascii="Cambria Math" w:eastAsia="宋体" w:hAnsi="Cambria Math"/>
                  <w:sz w:val="24"/>
                </w:rPr>
              </m:ctrlPr>
            </m:dPr>
            <m:e>
              <m:r>
                <w:rPr>
                  <w:rFonts w:ascii="Cambria Math" w:eastAsia="宋体" w:hAnsi="Cambria Math"/>
                  <w:sz w:val="24"/>
                </w:rPr>
                <m:t>Mg</m:t>
              </m:r>
              <m:r>
                <m:rPr>
                  <m:sty m:val="p"/>
                </m:rPr>
                <w:rPr>
                  <w:rFonts w:ascii="Cambria Math" w:eastAsia="宋体" w:hAnsi="Cambria Math"/>
                  <w:sz w:val="24"/>
                </w:rPr>
                <m:t>+</m:t>
              </m:r>
              <m:r>
                <w:rPr>
                  <w:rFonts w:ascii="Cambria Math" w:eastAsia="宋体" w:hAnsi="Cambria Math"/>
                  <w:sz w:val="24"/>
                </w:rPr>
                <m:t>F</m:t>
              </m:r>
            </m:e>
          </m:d>
          <m:r>
            <m:rPr>
              <m:sty m:val="p"/>
            </m:rPr>
            <w:rPr>
              <w:rFonts w:ascii="Cambria Math" w:eastAsia="宋体" w:hAnsi="Cambria Math"/>
              <w:sz w:val="24"/>
            </w:rPr>
            <m:t>sinθ≤</m:t>
          </m:r>
          <m:r>
            <w:rPr>
              <w:rFonts w:ascii="Cambria Math" w:eastAsia="宋体" w:hAnsi="Cambria Math"/>
              <w:sz w:val="24"/>
            </w:rPr>
            <m:t>μ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（</m:t>
          </m:r>
          <m:r>
            <w:rPr>
              <w:rFonts w:ascii="Cambria Math" w:eastAsia="宋体" w:hAnsi="Cambria Math" w:hint="eastAsia"/>
              <w:sz w:val="24"/>
            </w:rPr>
            <m:t>Mg</m:t>
          </m:r>
          <m:r>
            <m:rPr>
              <m:sty m:val="p"/>
            </m:rPr>
            <w:rPr>
              <w:rFonts w:ascii="Cambria Math" w:eastAsia="宋体" w:hAnsi="Cambria Math"/>
              <w:sz w:val="24"/>
            </w:rPr>
            <m:t>+</m:t>
          </m:r>
          <m:r>
            <w:rPr>
              <w:rFonts w:ascii="Cambria Math" w:eastAsia="宋体" w:hAnsi="Cambria Math" w:hint="eastAsia"/>
              <w:sz w:val="24"/>
            </w:rPr>
            <m:t>F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）</m:t>
          </m:r>
          <m:r>
            <m:rPr>
              <m:sty m:val="p"/>
            </m:rPr>
            <w:rPr>
              <w:rFonts w:ascii="Cambria Math" w:eastAsia="宋体" w:hAnsi="Cambria Math" w:hint="eastAsia"/>
              <w:sz w:val="24"/>
            </w:rPr>
            <m:t>cos</m:t>
          </m:r>
          <m:r>
            <w:rPr>
              <w:rFonts w:ascii="Cambria Math" w:eastAsia="宋体" w:hAnsi="Cambria Math"/>
              <w:sz w:val="24"/>
            </w:rPr>
            <m:t>θ</m:t>
          </m:r>
        </m:oMath>
      </m:oMathPara>
    </w:p>
    <w:p w14:paraId="3F51D473" w14:textId="77777777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/>
          <w:sz w:val="24"/>
        </w:rPr>
        <w:t>则</w:t>
      </w:r>
      <w:r w:rsidRPr="00724C35">
        <w:rPr>
          <w:rFonts w:ascii="Times New Roman" w:eastAsia="宋体" w:hAnsi="Times New Roman" w:hint="eastAsia"/>
          <w:sz w:val="24"/>
        </w:rPr>
        <w:t xml:space="preserve"> </w:t>
      </w:r>
      <m:oMath>
        <m:r>
          <w:rPr>
            <w:rFonts w:ascii="Cambria Math" w:eastAsia="宋体" w:hAnsi="Cambria Math"/>
            <w:sz w:val="24"/>
          </w:rPr>
          <m:t>μ</m:t>
        </m:r>
        <m:r>
          <m:rPr>
            <m:sty m:val="p"/>
          </m:rPr>
          <w:rPr>
            <w:rFonts w:ascii="Cambria Math" w:eastAsia="宋体" w:hAnsi="Cambria Math"/>
            <w:sz w:val="24"/>
          </w:rPr>
          <m:t>≥tan</m:t>
        </m:r>
        <m:r>
          <w:rPr>
            <w:rFonts w:ascii="Cambria Math" w:eastAsia="宋体" w:hAnsi="Cambria Math"/>
            <w:sz w:val="24"/>
          </w:rPr>
          <m:t>θ</m:t>
        </m:r>
      </m:oMath>
    </w:p>
    <w:p w14:paraId="397AADFE" w14:textId="21B3AF0D" w:rsidR="00724C35" w:rsidRPr="00724C35" w:rsidRDefault="00724C35" w:rsidP="00724C35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724C35">
        <w:rPr>
          <w:rFonts w:ascii="Times New Roman" w:eastAsia="宋体" w:hAnsi="Times New Roman"/>
          <w:sz w:val="24"/>
        </w:rPr>
        <w:t>所以，只需满足</w:t>
      </w:r>
      <m:oMath>
        <m:r>
          <w:rPr>
            <w:rFonts w:ascii="Cambria Math" w:eastAsia="宋体" w:hAnsi="Cambria Math"/>
            <w:sz w:val="24"/>
          </w:rPr>
          <m:t>θ</m:t>
        </m:r>
        <m:r>
          <m:rPr>
            <m:sty m:val="p"/>
          </m:rPr>
          <w:rPr>
            <w:rFonts w:ascii="Cambria Math" w:eastAsia="宋体" w:hAnsi="Cambria Math"/>
            <w:sz w:val="24"/>
          </w:rPr>
          <m:t>≤arctan</m:t>
        </m:r>
        <m:r>
          <w:rPr>
            <w:rFonts w:ascii="Cambria Math" w:eastAsia="宋体" w:hAnsi="Cambria Math"/>
            <w:sz w:val="24"/>
          </w:rPr>
          <m:t>μ</m:t>
        </m:r>
      </m:oMath>
      <w:r w:rsidRPr="00724C35">
        <w:rPr>
          <w:rFonts w:ascii="Times New Roman" w:eastAsia="宋体" w:hAnsi="Times New Roman"/>
          <w:sz w:val="24"/>
        </w:rPr>
        <w:t>，系统将保持静止</w:t>
      </w:r>
      <w:r w:rsidR="008D14CC">
        <w:rPr>
          <w:rFonts w:ascii="Times New Roman" w:eastAsia="宋体" w:hAnsi="Times New Roman" w:hint="eastAsia"/>
          <w:sz w:val="24"/>
        </w:rPr>
        <w:t>。</w:t>
      </w:r>
    </w:p>
    <w:p w14:paraId="3271C0CA" w14:textId="77777777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724C35">
        <w:rPr>
          <w:rFonts w:asciiTheme="majorEastAsia" w:eastAsiaTheme="majorEastAsia" w:hAnsiTheme="majorEastAsia"/>
          <w:b/>
          <w:bCs/>
          <w:sz w:val="24"/>
        </w:rPr>
        <w:t>4</w:t>
      </w:r>
      <w:r w:rsidRPr="00724C35">
        <w:rPr>
          <w:rFonts w:asciiTheme="majorEastAsia" w:eastAsiaTheme="majorEastAsia" w:hAnsiTheme="majorEastAsia" w:hint="eastAsia"/>
          <w:b/>
          <w:bCs/>
          <w:sz w:val="24"/>
        </w:rPr>
        <w:t>“摩擦自锁”原理在生产生活中的应用</w:t>
      </w:r>
    </w:p>
    <w:p w14:paraId="50FDE537" w14:textId="77777777" w:rsidR="00724C35" w:rsidRPr="00EF2226" w:rsidRDefault="00724C35" w:rsidP="00724C35">
      <w:pPr>
        <w:pStyle w:val="hidden-pclass"/>
        <w:ind w:firstLine="48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(1)</w:t>
      </w:r>
      <w:r w:rsidRPr="00EF2226">
        <w:rPr>
          <w:rFonts w:ascii="Times New Roman" w:hAnsi="Times New Roman"/>
        </w:rPr>
        <w:t xml:space="preserve"> </w:t>
      </w:r>
      <w:r w:rsidRPr="00EF2226">
        <w:rPr>
          <w:rFonts w:ascii="Times New Roman" w:hAnsi="Times New Roman" w:hint="eastAsia"/>
        </w:rPr>
        <w:t>螺丝钉</w:t>
      </w:r>
    </w:p>
    <w:p w14:paraId="374F5509" w14:textId="77777777" w:rsidR="00724C35" w:rsidRPr="00EF2226" w:rsidRDefault="00724C35" w:rsidP="00724C35">
      <w:pPr>
        <w:pStyle w:val="hidden-pclass"/>
        <w:spacing w:before="0" w:beforeAutospacing="0" w:after="0" w:afterAutospacing="0"/>
        <w:ind w:firstLine="480"/>
        <w:jc w:val="both"/>
        <w:rPr>
          <w:rFonts w:ascii="Times New Roman" w:hAnsi="Times New Roman"/>
        </w:rPr>
      </w:pPr>
      <w:r w:rsidRPr="00EF2226">
        <w:rPr>
          <w:rFonts w:ascii="Times New Roman" w:hAnsi="Times New Roman" w:hint="eastAsia"/>
        </w:rPr>
        <w:t>螺丝钉是机械中不可缺少的零件，被誉为“近</w:t>
      </w:r>
      <w:r w:rsidRPr="00EF2226">
        <w:rPr>
          <w:rFonts w:ascii="Times New Roman" w:hAnsi="Times New Roman"/>
        </w:rPr>
        <w:t>1000</w:t>
      </w:r>
      <w:r w:rsidRPr="00EF2226">
        <w:rPr>
          <w:rFonts w:ascii="Times New Roman" w:hAnsi="Times New Roman"/>
        </w:rPr>
        <w:t>年来最伟大的发明之一</w:t>
      </w:r>
      <w:r w:rsidRPr="00EF2226">
        <w:rPr>
          <w:rFonts w:ascii="Times New Roman" w:hAnsi="Times New Roman" w:hint="eastAsia"/>
        </w:rPr>
        <w:t>”。如图</w:t>
      </w:r>
      <w:r w:rsidRPr="00EF2226">
        <w:rPr>
          <w:rFonts w:ascii="Times New Roman" w:hAnsi="Times New Roman"/>
        </w:rPr>
        <w:t>6</w:t>
      </w:r>
      <w:r w:rsidRPr="00EF2226">
        <w:rPr>
          <w:rFonts w:ascii="Times New Roman" w:hAnsi="Times New Roman"/>
        </w:rPr>
        <w:t>所示</w:t>
      </w:r>
      <w:r>
        <w:rPr>
          <w:rFonts w:ascii="Times New Roman" w:hAnsi="Times New Roman" w:hint="eastAsia"/>
        </w:rPr>
        <w:t>。</w:t>
      </w:r>
      <w:r w:rsidRPr="00EF2226">
        <w:rPr>
          <w:rFonts w:ascii="Times New Roman" w:hAnsi="Times New Roman"/>
        </w:rPr>
        <w:t>当用它紧固机器零件时，会在螺杆、螺帽间产生巨大的压力，螺帽尽管受到很大的压力，仍然不会移动，</w:t>
      </w:r>
      <w:r w:rsidRPr="00EF2226">
        <w:rPr>
          <w:rFonts w:ascii="Times New Roman" w:hAnsi="Times New Roman" w:hint="eastAsia"/>
        </w:rPr>
        <w:t>这是为什么呢？</w:t>
      </w:r>
    </w:p>
    <w:p w14:paraId="797DFCE1" w14:textId="30C8A765" w:rsidR="00724C35" w:rsidRPr="00EF2226" w:rsidRDefault="00724C35" w:rsidP="00724C35">
      <w:pPr>
        <w:pStyle w:val="hidden-pclass"/>
        <w:spacing w:before="0" w:beforeAutospacing="0" w:after="0" w:afterAutospacing="0"/>
        <w:ind w:firstLine="480"/>
        <w:jc w:val="both"/>
        <w:rPr>
          <w:rFonts w:ascii="Times New Roman" w:hAnsi="Times New Roman"/>
          <w:iCs/>
        </w:rPr>
      </w:pPr>
      <w:r w:rsidRPr="00EF2226">
        <w:rPr>
          <w:rFonts w:ascii="Times New Roman" w:hAnsi="Times New Roman" w:hint="eastAsia"/>
        </w:rPr>
        <w:t>其实</w:t>
      </w:r>
      <w:r>
        <w:rPr>
          <w:rFonts w:ascii="Times New Roman" w:hAnsi="Times New Roman" w:hint="eastAsia"/>
        </w:rPr>
        <w:t>，</w:t>
      </w:r>
      <w:r w:rsidRPr="00EF2226">
        <w:rPr>
          <w:rFonts w:ascii="Times New Roman" w:hAnsi="Times New Roman" w:hint="eastAsia"/>
        </w:rPr>
        <w:t>螺丝钉是利用斜面自锁原理制成的。</w:t>
      </w:r>
      <w:r w:rsidRPr="00EF2226">
        <w:rPr>
          <w:rFonts w:ascii="Times New Roman" w:hAnsi="Times New Roman"/>
        </w:rPr>
        <w:t>螺帽受压不会移动，则螺杆半径</w:t>
      </w:r>
      <w:r w:rsidRPr="00EF2226">
        <w:rPr>
          <w:rFonts w:ascii="Times New Roman" w:hAnsi="Times New Roman"/>
          <w:i/>
          <w:iCs/>
        </w:rPr>
        <w:t>r</w:t>
      </w:r>
      <w:r w:rsidRPr="00EF2226">
        <w:rPr>
          <w:rFonts w:ascii="Times New Roman" w:hAnsi="Times New Roman"/>
        </w:rPr>
        <w:t>与螺距</w:t>
      </w:r>
      <w:r w:rsidRPr="00EF2226">
        <w:rPr>
          <w:rFonts w:ascii="Times New Roman" w:hAnsi="Times New Roman"/>
          <w:i/>
          <w:iCs/>
        </w:rPr>
        <w:t>h</w:t>
      </w:r>
      <w:r w:rsidRPr="00EF2226">
        <w:rPr>
          <w:rFonts w:ascii="Times New Roman" w:hAnsi="Times New Roman"/>
        </w:rPr>
        <w:t>之间必须满足一定的关系</w:t>
      </w:r>
      <w:r w:rsidRPr="00EF2226">
        <w:rPr>
          <w:rFonts w:ascii="Times New Roman" w:hAnsi="Times New Roman"/>
        </w:rPr>
        <w:t>.</w:t>
      </w:r>
      <w:r w:rsidRPr="00EF2226">
        <w:rPr>
          <w:rFonts w:ascii="Times New Roman" w:hAnsi="Times New Roman"/>
        </w:rPr>
        <w:t>螺杆的外表面相当于旋转的斜面，沿着旋转的斜面向上转过一圈就升高螺距</w:t>
      </w:r>
      <w:r w:rsidRPr="00EF2226">
        <w:rPr>
          <w:rFonts w:ascii="Times New Roman" w:hAnsi="Times New Roman"/>
          <w:i/>
          <w:iCs/>
        </w:rPr>
        <w:t>h</w:t>
      </w:r>
      <w:r w:rsidRPr="00EF2226">
        <w:rPr>
          <w:rFonts w:ascii="Times New Roman" w:hAnsi="Times New Roman"/>
        </w:rPr>
        <w:t>，如图</w:t>
      </w:r>
      <w:r w:rsidRPr="00EF2226">
        <w:rPr>
          <w:rFonts w:ascii="Times New Roman" w:hAnsi="Times New Roman"/>
        </w:rPr>
        <w:t>7</w:t>
      </w:r>
      <w:r w:rsidRPr="00EF2226">
        <w:rPr>
          <w:rFonts w:ascii="Times New Roman" w:hAnsi="Times New Roman"/>
        </w:rPr>
        <w:t>所示</w:t>
      </w:r>
      <w:r w:rsidRPr="00EF2226">
        <w:rPr>
          <w:rFonts w:ascii="Times New Roman" w:hAnsi="Times New Roman" w:hint="eastAsia"/>
        </w:rPr>
        <w:t>螺杆的几何形状。</w:t>
      </w:r>
      <w:r w:rsidRPr="00EF2226">
        <w:rPr>
          <w:rFonts w:ascii="Times New Roman" w:hAnsi="Times New Roman"/>
        </w:rPr>
        <w:t>设螺杆、螺帽间的动摩</w:t>
      </w:r>
      <w:r w:rsidRPr="00EF2226">
        <w:rPr>
          <w:rFonts w:ascii="Times New Roman" w:hAnsi="Times New Roman" w:hint="eastAsia"/>
        </w:rPr>
        <w:t>擦因数为</w:t>
      </w:r>
      <m:oMath>
        <m:r>
          <w:rPr>
            <w:rFonts w:ascii="Cambria Math" w:hAnsi="Cambria Math"/>
          </w:rPr>
          <m:t>μ</m:t>
        </m:r>
      </m:oMath>
      <w:r w:rsidRPr="00EF2226">
        <w:rPr>
          <w:rFonts w:ascii="Times New Roman" w:hAnsi="Times New Roman"/>
        </w:rPr>
        <w:t>，斜面的高为螺距</w:t>
      </w:r>
      <w:r w:rsidRPr="00EF2226">
        <w:rPr>
          <w:rFonts w:ascii="Times New Roman" w:hAnsi="Times New Roman"/>
          <w:i/>
          <w:iCs/>
        </w:rPr>
        <w:t>h</w:t>
      </w:r>
      <w:r w:rsidRPr="00EF2226">
        <w:rPr>
          <w:rFonts w:ascii="Times New Roman" w:hAnsi="Times New Roman"/>
        </w:rPr>
        <w:t>，底为圆周长</w:t>
      </w:r>
      <m:oMath>
        <m:r>
          <w:rPr>
            <w:rFonts w:ascii="Cambria Math" w:hAnsi="Cambria Math"/>
          </w:rPr>
          <m:t>2</m:t>
        </m:r>
        <m:r>
          <m:rPr>
            <m:sty m:val="p"/>
          </m:rPr>
          <w:rPr>
            <w:rFonts w:ascii="Cambria Math" w:hAnsi="Cambria Math"/>
          </w:rPr>
          <m:t>π</m:t>
        </m:r>
        <m:r>
          <w:rPr>
            <w:rFonts w:ascii="Cambria Math" w:hAnsi="Cambria Math"/>
          </w:rPr>
          <m:t>r</m:t>
        </m:r>
      </m:oMath>
      <w:r w:rsidRPr="00EF2226">
        <w:rPr>
          <w:rFonts w:ascii="Times New Roman" w:hAnsi="Times New Roman"/>
        </w:rPr>
        <w:t>，其倾角的正切值</w:t>
      </w:r>
      <m:oMath>
        <m:r>
          <m:rPr>
            <m:sty m:val="p"/>
          </m:rPr>
          <w:rPr>
            <w:rFonts w:ascii="Cambria Math" w:hAnsi="Cambria Math"/>
          </w:rPr>
          <m:t>tan</m:t>
        </m:r>
        <m:r>
          <w:rPr>
            <w:rFonts w:ascii="Cambria Math" w:hAnsi="Cambria Math"/>
          </w:rPr>
          <m:t>θ=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h</m:t>
            </m:r>
          </m:num>
          <m:den>
            <m:r>
              <w:rPr>
                <w:rFonts w:ascii="Cambria Math" w:hAnsi="Cambria Math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</w:rPr>
              <m:t>πr</m:t>
            </m:r>
          </m:den>
        </m:f>
      </m:oMath>
      <w:r w:rsidRPr="00EF2226">
        <w:rPr>
          <w:rFonts w:ascii="Times New Roman" w:hAnsi="Times New Roman" w:hint="eastAsia"/>
          <w:iCs/>
        </w:rPr>
        <w:t>。</w:t>
      </w:r>
      <w:r w:rsidRPr="00EF2226">
        <w:rPr>
          <w:rFonts w:ascii="Times New Roman" w:hAnsi="Times New Roman"/>
        </w:rPr>
        <w:t>根据斜面自锁条件</w:t>
      </w:r>
      <m:oMath>
        <m:r>
          <w:rPr>
            <w:rFonts w:ascii="Cambria Math" w:hAnsi="Cambria Math"/>
          </w:rPr>
          <m:t>μ≥</m:t>
        </m:r>
        <m:r>
          <m:rPr>
            <m:sty m:val="p"/>
          </m:rPr>
          <w:rPr>
            <w:rFonts w:ascii="Cambria Math" w:hAnsi="Cambria Math"/>
          </w:rPr>
          <m:t>tan</m:t>
        </m:r>
        <m:r>
          <w:rPr>
            <w:rFonts w:ascii="Cambria Math" w:hAnsi="Cambria Math"/>
          </w:rPr>
          <m:t>θ</m:t>
        </m:r>
      </m:oMath>
      <w:r w:rsidRPr="00EF2226">
        <w:rPr>
          <w:rFonts w:ascii="Times New Roman" w:hAnsi="Times New Roman"/>
        </w:rPr>
        <w:t>得</w:t>
      </w:r>
      <m:oMath>
        <m:r>
          <w:rPr>
            <w:rFonts w:ascii="Cambria Math" w:hAnsi="Cambria Math"/>
          </w:rPr>
          <m:t>μ≥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h</m:t>
            </m:r>
          </m:num>
          <m:den>
            <m:r>
              <w:rPr>
                <w:rFonts w:ascii="Cambria Math" w:hAnsi="Cambria Math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</w:rPr>
              <m:t>π</m:t>
            </m:r>
            <m:r>
              <w:rPr>
                <w:rFonts w:ascii="Cambria Math" w:hAnsi="Cambria Math"/>
              </w:rPr>
              <m:t>r</m:t>
            </m:r>
          </m:den>
        </m:f>
      </m:oMath>
      <w:r w:rsidRPr="00EF2226">
        <w:rPr>
          <w:rFonts w:ascii="Times New Roman" w:hAnsi="Times New Roman"/>
        </w:rPr>
        <w:t>，则</w:t>
      </w:r>
      <m:oMath>
        <m:r>
          <w:rPr>
            <w:rFonts w:ascii="Cambria Math" w:hAnsi="Cambria Math"/>
          </w:rPr>
          <m:t>h≤2</m:t>
        </m:r>
        <m:r>
          <m:rPr>
            <m:sty m:val="p"/>
          </m:rPr>
          <w:rPr>
            <w:rFonts w:ascii="Cambria Math" w:hAnsi="Cambria Math"/>
          </w:rPr>
          <m:t>π</m:t>
        </m:r>
        <m:r>
          <w:rPr>
            <w:rFonts w:ascii="Cambria Math" w:hAnsi="Cambria Math"/>
          </w:rPr>
          <m:t>rμ</m:t>
        </m:r>
      </m:oMath>
      <w:r w:rsidRPr="00EF2226">
        <w:rPr>
          <w:rFonts w:ascii="Times New Roman" w:hAnsi="Times New Roman" w:hint="eastAsia"/>
          <w:iCs/>
        </w:rPr>
        <w:t>。</w:t>
      </w:r>
      <w:r w:rsidRPr="00EF2226">
        <w:rPr>
          <w:rFonts w:ascii="Times New Roman" w:hAnsi="Times New Roman" w:hint="eastAsia"/>
        </w:rPr>
        <w:t>木螺钉、自锁螺丝、螺旋千斤顶等都是使用斜面自锁原理的例子。</w:t>
      </w:r>
    </w:p>
    <w:p w14:paraId="715B2FEF" w14:textId="5B7F2672" w:rsidR="00724C35" w:rsidRDefault="00724C35" w:rsidP="00A45979">
      <w:pPr>
        <w:pStyle w:val="hidden-pclass"/>
        <w:ind w:firstLine="480"/>
      </w:pPr>
      <w:r>
        <w:rPr>
          <w:noProof/>
        </w:rPr>
        <w:drawing>
          <wp:inline distT="0" distB="0" distL="0" distR="0" wp14:anchorId="124E0958" wp14:editId="074317D6">
            <wp:extent cx="1234440" cy="1234440"/>
            <wp:effectExtent l="0" t="0" r="381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</w:t>
      </w:r>
      <w:r w:rsidRPr="00AB5497">
        <w:rPr>
          <w:b/>
          <w:bCs/>
          <w:noProof/>
        </w:rPr>
        <w:drawing>
          <wp:inline distT="0" distB="0" distL="0" distR="0" wp14:anchorId="7FAE1D3C" wp14:editId="55B73BB6">
            <wp:extent cx="1569720" cy="118300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6056" t="31177" r="6830" b="38944"/>
                    <a:stretch/>
                  </pic:blipFill>
                  <pic:spPr bwMode="auto">
                    <a:xfrm>
                      <a:off x="0" y="0"/>
                      <a:ext cx="1576716" cy="1188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45979">
        <w:rPr>
          <w:rFonts w:asciiTheme="minorHAnsi" w:eastAsiaTheme="minorEastAsia" w:hAnsiTheme="minorHAnsi" w:cstheme="minorBidi"/>
          <w:noProof/>
          <w:kern w:val="2"/>
          <w:sz w:val="21"/>
          <w:szCs w:val="22"/>
        </w:rPr>
        <w:t xml:space="preserve">  </w:t>
      </w:r>
      <w:r w:rsidR="00A45979" w:rsidRPr="00A45979">
        <w:rPr>
          <w:noProof/>
        </w:rPr>
        <w:drawing>
          <wp:inline distT="0" distB="0" distL="0" distR="0" wp14:anchorId="37F2D83A" wp14:editId="7A5E09B9">
            <wp:extent cx="1432560" cy="1053654"/>
            <wp:effectExtent l="0" t="0" r="0" b="0"/>
            <wp:docPr id="3093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D73C443D-9135-4F98-AD69-0F92879A5A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3" name="Picture 21">
                      <a:extLst>
                        <a:ext uri="{FF2B5EF4-FFF2-40B4-BE49-F238E27FC236}">
                          <a16:creationId xmlns:a16="http://schemas.microsoft.com/office/drawing/2014/main" id="{D73C443D-9135-4F98-AD69-0F92879A5A8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r="11242" b="1365"/>
                    <a:stretch/>
                  </pic:blipFill>
                  <pic:spPr bwMode="auto">
                    <a:xfrm>
                      <a:off x="0" y="0"/>
                      <a:ext cx="1444049" cy="106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20292" w14:textId="67CB6D43" w:rsidR="00A45979" w:rsidRPr="00A45979" w:rsidRDefault="00724C35" w:rsidP="00A45979">
      <w:pPr>
        <w:pStyle w:val="hidden-pclass"/>
        <w:ind w:firstLine="480"/>
      </w:pPr>
      <w:r w:rsidRPr="001144B1">
        <w:rPr>
          <w:rFonts w:hint="eastAsia"/>
        </w:rPr>
        <w:t>图</w:t>
      </w:r>
      <w:r>
        <w:t xml:space="preserve">6  </w:t>
      </w:r>
      <w:r>
        <w:rPr>
          <w:rFonts w:hint="eastAsia"/>
        </w:rPr>
        <w:t xml:space="preserve">螺丝钉 </w:t>
      </w:r>
      <w:r>
        <w:t xml:space="preserve">         </w:t>
      </w:r>
      <w:r w:rsidRPr="001144B1">
        <w:rPr>
          <w:rFonts w:hint="eastAsia"/>
        </w:rPr>
        <w:t>图</w:t>
      </w:r>
      <w:r>
        <w:t xml:space="preserve">7  </w:t>
      </w:r>
      <w:r>
        <w:rPr>
          <w:rFonts w:hint="eastAsia"/>
        </w:rPr>
        <w:t>螺杆几何形状</w:t>
      </w:r>
      <w:r w:rsidR="00A45979">
        <w:rPr>
          <w:rFonts w:hint="eastAsia"/>
        </w:rPr>
        <w:t xml:space="preserve"> </w:t>
      </w:r>
      <w:r w:rsidR="00A45979">
        <w:t xml:space="preserve">       </w:t>
      </w:r>
      <w:r w:rsidR="00A45979" w:rsidRPr="00A45979">
        <w:rPr>
          <w:rFonts w:hint="eastAsia"/>
        </w:rPr>
        <w:t>图</w:t>
      </w:r>
      <w:r w:rsidR="00A45979" w:rsidRPr="00A45979">
        <w:t xml:space="preserve">8 </w:t>
      </w:r>
      <w:r w:rsidR="00A45979" w:rsidRPr="00A45979">
        <w:rPr>
          <w:rFonts w:hint="eastAsia"/>
        </w:rPr>
        <w:t>千斤顶</w:t>
      </w:r>
    </w:p>
    <w:p w14:paraId="1A04615E" w14:textId="77777777" w:rsidR="00724C35" w:rsidRDefault="00724C35" w:rsidP="00724C35">
      <w:pPr>
        <w:pStyle w:val="hidden-pclass"/>
        <w:spacing w:before="0" w:beforeAutospacing="0" w:after="0" w:afterAutospacing="0"/>
        <w:ind w:firstLine="480"/>
      </w:pPr>
      <w:r>
        <w:t>(2) 破冰船</w:t>
      </w:r>
    </w:p>
    <w:p w14:paraId="3518110A" w14:textId="79338034" w:rsidR="00724C35" w:rsidRDefault="00724C35" w:rsidP="00724C35">
      <w:pPr>
        <w:pStyle w:val="hidden-pclass"/>
        <w:spacing w:before="0" w:beforeAutospacing="0" w:after="0" w:afterAutospacing="0"/>
        <w:ind w:firstLine="480"/>
      </w:pPr>
      <w:r>
        <w:t>1999年，中国首次北极科学考察队乘坐我国自行研制的“雪龙”号科学</w:t>
      </w:r>
      <w:proofErr w:type="gramStart"/>
      <w:r>
        <w:t>考察船</w:t>
      </w:r>
      <w:r w:rsidR="00A45979">
        <w:rPr>
          <w:rFonts w:hint="eastAsia"/>
        </w:rPr>
        <w:t>图9所</w:t>
      </w:r>
      <w:proofErr w:type="gramEnd"/>
      <w:r w:rsidR="00A45979">
        <w:rPr>
          <w:rFonts w:hint="eastAsia"/>
        </w:rPr>
        <w:t>示</w:t>
      </w:r>
      <w:r>
        <w:t>，对北极地区海域进行了全方位的卓有成效的科学考察。“雪龙”号科学考察船不仅采用特殊的材料，而且船体的结构也满足一定的条件，以对付北极地区的冰块和冰层。它是靠自身的重力压碎周围的冰块，同时又将碎冰块挤向船底.如果碎冰块仍挤在冰层与船体之间，船体由于受巨大的侧压力</w:t>
      </w:r>
      <w:r>
        <w:lastRenderedPageBreak/>
        <w:t>而可能解体，如图</w:t>
      </w:r>
      <w:r w:rsidR="00A45979">
        <w:t>10</w:t>
      </w:r>
      <w:r>
        <w:t>所示。为此，船壁与竖直平面之间必须有一个恰当的倾角</w:t>
      </w:r>
      <m:oMath>
        <m:r>
          <w:rPr>
            <w:rFonts w:ascii="Cambria Math" w:hAnsi="Cambria Math"/>
          </w:rPr>
          <m:t>θ</m:t>
        </m:r>
      </m:oMath>
      <w:r>
        <w:t>。为使压碎的冰</w:t>
      </w:r>
      <w:r>
        <w:rPr>
          <w:rFonts w:hint="eastAsia"/>
        </w:rPr>
        <w:t>块能被挤向船底，</w:t>
      </w:r>
      <m:oMath>
        <m:r>
          <w:rPr>
            <w:rFonts w:ascii="Cambria Math" w:hAnsi="Cambria Math"/>
          </w:rPr>
          <m:t>θ</m:t>
        </m:r>
      </m:oMath>
      <w:proofErr w:type="gramStart"/>
      <w:r>
        <w:t>角应满足</w:t>
      </w:r>
      <w:proofErr w:type="gramEnd"/>
      <w:r>
        <w:t>什么条件</w:t>
      </w:r>
      <w:r>
        <w:rPr>
          <w:rFonts w:hint="eastAsia"/>
        </w:rPr>
        <w:t>？</w:t>
      </w:r>
      <w:r>
        <w:t>压碎以后的冰块怎样才能够挤向船底呢?必须使冰块所受</w:t>
      </w:r>
      <w:proofErr w:type="gramStart"/>
      <w:r>
        <w:t>合力沿船壁</w:t>
      </w:r>
      <w:proofErr w:type="gramEnd"/>
      <w:r>
        <w:t>向下(即指向船底)。</w:t>
      </w:r>
    </w:p>
    <w:p w14:paraId="775287D1" w14:textId="3705E596" w:rsidR="00724C35" w:rsidRDefault="00724C35" w:rsidP="00724C35">
      <w:pPr>
        <w:pStyle w:val="hidden-pclass"/>
        <w:spacing w:before="0" w:beforeAutospacing="0" w:after="0" w:afterAutospacing="0"/>
        <w:ind w:firstLine="480"/>
      </w:pPr>
      <w:r w:rsidRPr="00DD6F90">
        <w:t>选取碎冰块作为研究对象，</w:t>
      </w:r>
      <w:proofErr w:type="gramStart"/>
      <w:r w:rsidRPr="00DD6F90">
        <w:t>设船壁</w:t>
      </w:r>
      <w:proofErr w:type="gramEnd"/>
      <w:r w:rsidRPr="00DD6F90">
        <w:t>与冰块间的动摩擦因数为</w:t>
      </w:r>
      <m:oMath>
        <m:r>
          <w:rPr>
            <w:rFonts w:ascii="Cambria Math" w:hAnsi="Cambria Math"/>
          </w:rPr>
          <m:t>μ</m:t>
        </m:r>
      </m:oMath>
      <w:r>
        <w:rPr>
          <w:rFonts w:hint="eastAsia"/>
        </w:rPr>
        <w:t>。</w:t>
      </w:r>
      <w:r w:rsidRPr="00DD6F90">
        <w:t>其所受作用力分别为：船体对它的垂直于船壁向外的弹力</w:t>
      </w:r>
      <m:oMath>
        <m:sSub>
          <m:sSubPr>
            <m:ctrlPr>
              <w:rPr>
                <w:rFonts w:ascii="Cambria Math" w:hAnsi="Cambria Math"/>
                <w:shd w:val="clear" w:color="auto" w:fill="FFFFFF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N</m:t>
            </m:r>
          </m:sub>
        </m:sSub>
      </m:oMath>
      <w:r w:rsidRPr="00DD6F90">
        <w:rPr>
          <w:rFonts w:hint="eastAsia"/>
          <w:shd w:val="clear" w:color="auto" w:fill="FFFFFF"/>
        </w:rPr>
        <w:t>，冰层对它的</w:t>
      </w:r>
      <w:r w:rsidRPr="00DD6F90">
        <w:rPr>
          <w:rFonts w:hint="eastAsia"/>
        </w:rPr>
        <w:t>水平方向的挤压力</w:t>
      </w:r>
      <w:r w:rsidRPr="00DD6F90">
        <w:rPr>
          <w:i/>
          <w:iCs/>
        </w:rPr>
        <w:t>F</w:t>
      </w:r>
      <w:r w:rsidRPr="00DD6F90">
        <w:t>，船壁与碎冰块之间的摩擦力</w:t>
      </w:r>
      <m:oMath>
        <m:sSub>
          <m:sSubPr>
            <m:ctrlPr>
              <w:rPr>
                <w:rFonts w:ascii="Cambria Math" w:hAnsi="Cambria Math"/>
                <w:i/>
                <w:shd w:val="clear" w:color="auto" w:fill="FFFFFF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 w:hint="eastAsia"/>
                <w:vertAlign w:val="subscript"/>
              </w:rPr>
              <m:t>f</m:t>
            </m:r>
          </m:sub>
        </m:sSub>
      </m:oMath>
      <w:r w:rsidRPr="00DD6F90">
        <w:t>。要使碎冰块向船底运动，</w:t>
      </w:r>
      <w:r w:rsidRPr="00DD6F90">
        <w:rPr>
          <w:rFonts w:hint="eastAsia"/>
        </w:rPr>
        <w:t>摩擦力的方向</w:t>
      </w:r>
      <w:proofErr w:type="gramStart"/>
      <w:r w:rsidRPr="00DD6F90">
        <w:rPr>
          <w:rFonts w:hint="eastAsia"/>
        </w:rPr>
        <w:t>必沿船壁</w:t>
      </w:r>
      <w:proofErr w:type="gramEnd"/>
      <w:r w:rsidRPr="00DD6F90">
        <w:rPr>
          <w:rFonts w:hint="eastAsia"/>
        </w:rPr>
        <w:t>向上</w:t>
      </w:r>
      <w:r w:rsidRPr="00DD6F90">
        <w:t>。此外，碎冰块还受到自身重力与水对它的浮力作用，由于这两个力的合力与前面分析的三个力相比很小，为研究问题方便，可忽略不计，这是中学物理常用的一种理想化思维方法，故碎冰块的受力如图</w:t>
      </w:r>
      <w:r w:rsidR="00A45979">
        <w:t>11</w:t>
      </w:r>
      <w:r w:rsidRPr="00DD6F90">
        <w:t>所示。从碎冰块的受力图可见，</w:t>
      </w:r>
      <w:r w:rsidRPr="00DD6F90">
        <w:rPr>
          <w:rFonts w:cs="Times New Roman"/>
          <w:i/>
          <w:iCs/>
        </w:rPr>
        <w:t>F</w:t>
      </w:r>
      <w:proofErr w:type="gramStart"/>
      <w:r w:rsidRPr="00DD6F90">
        <w:t>沿船壁</w:t>
      </w:r>
      <w:proofErr w:type="gramEnd"/>
      <w:r w:rsidRPr="00DD6F90">
        <w:t>向下的分力越大，摩擦力</w:t>
      </w:r>
      <m:oMath>
        <m:sSub>
          <m:sSubPr>
            <m:ctrlPr>
              <w:rPr>
                <w:rFonts w:ascii="Cambria Math" w:hAnsi="Cambria Math" w:cs="Times New Roman"/>
                <w:i/>
                <w:shd w:val="clear" w:color="auto" w:fill="FFFFFF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</w:rPr>
              <m:t>F</m:t>
            </m:r>
          </m:e>
          <m:sub>
            <m:r>
              <w:rPr>
                <w:rFonts w:ascii="Cambria Math" w:hAnsi="Cambria Math" w:cs="Times New Roman"/>
                <w:vertAlign w:val="subscript"/>
              </w:rPr>
              <m:t>f</m:t>
            </m:r>
          </m:sub>
        </m:sSub>
      </m:oMath>
      <w:r w:rsidRPr="00DD6F90">
        <w:t>越小，碎冰块就越容易被挤向船底。实际上，如果假设冰层对冰块的挤压力</w:t>
      </w:r>
      <w:r w:rsidRPr="00DD6F90">
        <w:rPr>
          <w:i/>
          <w:iCs/>
        </w:rPr>
        <w:t>F</w:t>
      </w:r>
      <w:r w:rsidRPr="00DD6F90">
        <w:t>是一个定值，则</w:t>
      </w:r>
      <w:r w:rsidRPr="00DD6F90">
        <w:rPr>
          <w:i/>
          <w:iCs/>
        </w:rPr>
        <w:t>F</w:t>
      </w:r>
      <w:proofErr w:type="gramStart"/>
      <w:r w:rsidRPr="00DD6F90">
        <w:t>沿船壁</w:t>
      </w:r>
      <w:proofErr w:type="gramEnd"/>
      <w:r w:rsidRPr="00DD6F90">
        <w:t>向下的分力越大，摩擦力</w:t>
      </w:r>
      <m:oMath>
        <m:sSub>
          <m:sSubPr>
            <m:ctrlPr>
              <w:rPr>
                <w:rFonts w:ascii="Cambria Math" w:hAnsi="Cambria Math" w:cs="Times New Roman"/>
                <w:i/>
                <w:shd w:val="clear" w:color="auto" w:fill="FFFFFF"/>
                <w:vertAlign w:val="subscript"/>
              </w:rPr>
            </m:ctrlPr>
          </m:sSubPr>
          <m:e>
            <m:r>
              <w:rPr>
                <w:rFonts w:ascii="Cambria Math" w:hAnsi="Cambria Math" w:cs="Times New Roman"/>
              </w:rPr>
              <m:t>F</m:t>
            </m:r>
          </m:e>
          <m:sub>
            <m:r>
              <w:rPr>
                <w:rFonts w:ascii="Cambria Math" w:hAnsi="Cambria Math" w:cs="Times New Roman"/>
                <w:vertAlign w:val="subscript"/>
              </w:rPr>
              <m:t>f</m:t>
            </m:r>
          </m:sub>
        </m:sSub>
      </m:oMath>
      <w:r w:rsidRPr="00DD6F90">
        <w:t>，也一定越小。而</w:t>
      </w:r>
      <m:oMath>
        <m:r>
          <w:rPr>
            <w:rFonts w:ascii="Cambria Math" w:hAnsi="Cambria Math"/>
          </w:rPr>
          <m:t>θ</m:t>
        </m:r>
      </m:oMath>
      <w:r w:rsidRPr="00DD6F90">
        <w:t>角越大，</w:t>
      </w:r>
      <w:r w:rsidRPr="00DD6F90">
        <w:rPr>
          <w:i/>
          <w:iCs/>
        </w:rPr>
        <w:t>F</w:t>
      </w:r>
      <w:proofErr w:type="gramStart"/>
      <w:r w:rsidRPr="00DD6F90">
        <w:t>沿船壁</w:t>
      </w:r>
      <w:proofErr w:type="gramEnd"/>
      <w:r w:rsidRPr="00DD6F90">
        <w:t>向下的分力亦越大，故</w:t>
      </w:r>
      <m:oMath>
        <m:r>
          <w:rPr>
            <w:rFonts w:ascii="Cambria Math" w:hAnsi="Cambria Math"/>
          </w:rPr>
          <m:t>θ</m:t>
        </m:r>
      </m:oMath>
      <w:r w:rsidRPr="00DD6F90">
        <w:t>角一定要大于某一临界值，才能够使压碎的冰块被挤向船底。</w:t>
      </w:r>
    </w:p>
    <w:p w14:paraId="154DEF04" w14:textId="00E1E96C" w:rsidR="00A45979" w:rsidRDefault="00A45979" w:rsidP="00A45979">
      <w:pPr>
        <w:pStyle w:val="hidden-pclass"/>
        <w:spacing w:before="0" w:beforeAutospacing="0" w:after="0" w:afterAutospacing="0"/>
        <w:ind w:firstLine="480"/>
        <w:jc w:val="center"/>
      </w:pPr>
      <w:r w:rsidRPr="00A45979">
        <w:rPr>
          <w:noProof/>
        </w:rPr>
        <w:drawing>
          <wp:inline distT="0" distB="0" distL="0" distR="0" wp14:anchorId="17562E8C" wp14:editId="5386F17F">
            <wp:extent cx="3078480" cy="2052198"/>
            <wp:effectExtent l="0" t="0" r="7620" b="5715"/>
            <wp:docPr id="819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4ABF4EF-B94B-4E0A-8B12-BE4F33F10D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>
                      <a:extLst>
                        <a:ext uri="{FF2B5EF4-FFF2-40B4-BE49-F238E27FC236}">
                          <a16:creationId xmlns:a16="http://schemas.microsoft.com/office/drawing/2014/main" id="{84ABF4EF-B94B-4E0A-8B12-BE4F33F10D39}"/>
                        </a:ext>
                      </a:extLst>
                    </pic:cNvPr>
                    <pic:cNvPicPr>
                      <a:picLocks noChangeAspect="1" noChangeArrowheads="1" noCrop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680" cy="2057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1EA93A" w14:textId="19D7D2A4" w:rsidR="00A45979" w:rsidRPr="00DD6F90" w:rsidRDefault="00A45979" w:rsidP="00A45979">
      <w:pPr>
        <w:pStyle w:val="hidden-pclass"/>
        <w:spacing w:before="0" w:beforeAutospacing="0" w:after="0" w:afterAutospacing="0"/>
        <w:ind w:firstLine="480"/>
        <w:jc w:val="center"/>
      </w:pPr>
      <w:r>
        <w:rPr>
          <w:rFonts w:hint="eastAsia"/>
        </w:rPr>
        <w:t>图</w:t>
      </w:r>
      <w:r>
        <w:t xml:space="preserve">9 </w:t>
      </w:r>
      <w:r>
        <w:rPr>
          <w:rFonts w:hint="eastAsia"/>
        </w:rPr>
        <w:t>“</w:t>
      </w:r>
      <w:r>
        <w:t>雪龙</w:t>
      </w:r>
      <w:r>
        <w:rPr>
          <w:rFonts w:hint="eastAsia"/>
        </w:rPr>
        <w:t>”</w:t>
      </w:r>
      <w:r>
        <w:t>号科学考察船</w:t>
      </w:r>
    </w:p>
    <w:p w14:paraId="34315F4D" w14:textId="77777777" w:rsidR="00724C35" w:rsidRDefault="00724C35" w:rsidP="00724C35">
      <w:pPr>
        <w:pStyle w:val="hidden-pclass"/>
        <w:ind w:firstLine="480"/>
        <w:jc w:val="center"/>
      </w:pPr>
      <w:r>
        <w:rPr>
          <w:noProof/>
        </w:rPr>
        <w:drawing>
          <wp:inline distT="0" distB="0" distL="0" distR="0" wp14:anchorId="24CD51E3" wp14:editId="73CB2A8F">
            <wp:extent cx="3749076" cy="1205357"/>
            <wp:effectExtent l="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076" cy="120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1E8E8" w14:textId="51085E5C" w:rsidR="00724C35" w:rsidRDefault="00724C35" w:rsidP="00724C35">
      <w:pPr>
        <w:pStyle w:val="hidden-pclass"/>
        <w:ind w:firstLine="480"/>
        <w:jc w:val="center"/>
      </w:pPr>
      <w:r>
        <w:rPr>
          <w:rFonts w:hint="eastAsia"/>
        </w:rPr>
        <w:t>图</w:t>
      </w:r>
      <w:r w:rsidR="00A45979">
        <w:t>10</w:t>
      </w:r>
      <w:r>
        <w:t xml:space="preserve"> </w:t>
      </w:r>
      <w:r>
        <w:rPr>
          <w:rFonts w:hint="eastAsia"/>
        </w:rPr>
        <w:t xml:space="preserve">破冰船破冰示意图 </w:t>
      </w:r>
      <w:r>
        <w:t xml:space="preserve">    </w:t>
      </w:r>
      <w:r>
        <w:rPr>
          <w:rFonts w:hint="eastAsia"/>
        </w:rPr>
        <w:t>图</w:t>
      </w:r>
      <w:r w:rsidR="00A45979">
        <w:t>11</w:t>
      </w:r>
      <w:r>
        <w:t xml:space="preserve"> </w:t>
      </w:r>
      <w:r>
        <w:rPr>
          <w:rFonts w:hint="eastAsia"/>
        </w:rPr>
        <w:t>冰块受力图</w:t>
      </w:r>
    </w:p>
    <w:p w14:paraId="60F1079D" w14:textId="77777777" w:rsidR="00724C35" w:rsidRDefault="00724C35" w:rsidP="00724C35">
      <w:pPr>
        <w:pStyle w:val="hidden-pclass"/>
        <w:ind w:firstLine="480"/>
      </w:pPr>
      <w:r>
        <w:lastRenderedPageBreak/>
        <w:t>设</w:t>
      </w:r>
      <w:proofErr w:type="gramStart"/>
      <w:r>
        <w:t>碎冰块恰能</w:t>
      </w:r>
      <w:proofErr w:type="gramEnd"/>
      <w:r>
        <w:t>被挤向船底，将碎冰块所受的力分解到</w:t>
      </w:r>
      <w:proofErr w:type="gramStart"/>
      <w:r>
        <w:t>沿船壁方向</w:t>
      </w:r>
      <w:proofErr w:type="gramEnd"/>
      <w:r>
        <w:t>与垂直于船壁方向，由物体的平衡条件，得</w:t>
      </w:r>
    </w:p>
    <w:p w14:paraId="19BDEB21" w14:textId="77777777" w:rsidR="00724C35" w:rsidRPr="00FF5843" w:rsidRDefault="00724C35" w:rsidP="00724C35">
      <w:pPr>
        <w:jc w:val="center"/>
        <w:rPr>
          <w:rFonts w:asciiTheme="minorEastAsia" w:hAnsiTheme="minorEastAsia"/>
        </w:rPr>
      </w:pPr>
      <m:oMath>
        <m:r>
          <w:rPr>
            <w:rFonts w:ascii="Cambria Math" w:hAnsi="Cambria Math" w:hint="eastAsia"/>
          </w:rPr>
          <m:t>F</m:t>
        </m:r>
        <m:r>
          <m:rPr>
            <m:sty m:val="p"/>
          </m:rPr>
          <w:rPr>
            <w:rFonts w:ascii="Cambria Math" w:hAnsi="Cambria Math" w:hint="eastAsia"/>
          </w:rPr>
          <m:t>cos</m:t>
        </m:r>
        <m:r>
          <w:rPr>
            <w:rFonts w:ascii="Cambria Math" w:hAnsi="Cambria Math"/>
          </w:rPr>
          <m:t>θ-</m:t>
        </m:r>
        <m:sSub>
          <m:sSubPr>
            <m:ctrlPr>
              <w:rPr>
                <w:rFonts w:ascii="Cambria Math" w:hAnsi="Cambria Math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N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</m:oMath>
      <w:r>
        <w:rPr>
          <w:rFonts w:asciiTheme="minorEastAsia" w:hAnsiTheme="minorEastAsia" w:hint="eastAsia"/>
        </w:rPr>
        <w:t>0</w:t>
      </w:r>
    </w:p>
    <w:p w14:paraId="25F20358" w14:textId="77777777" w:rsidR="00724C35" w:rsidRDefault="00724C35" w:rsidP="00724C35">
      <w:pPr>
        <w:jc w:val="center"/>
        <w:rPr>
          <w:rFonts w:asciiTheme="minorEastAsia" w:hAnsiTheme="minorEastAsia"/>
        </w:rPr>
      </w:pPr>
      <m:oMath>
        <m:r>
          <w:rPr>
            <w:rFonts w:ascii="Cambria Math" w:hAnsi="Cambria Math" w:hint="eastAsia"/>
          </w:rPr>
          <m:t>F</m:t>
        </m:r>
        <m:r>
          <m:rPr>
            <m:sty m:val="p"/>
          </m:rPr>
          <w:rPr>
            <w:rFonts w:ascii="Cambria Math" w:hAnsi="Cambria Math" w:hint="eastAsia"/>
          </w:rPr>
          <m:t>s</m:t>
        </m:r>
        <m:r>
          <m:rPr>
            <m:sty m:val="p"/>
          </m:rPr>
          <w:rPr>
            <w:rFonts w:ascii="Cambria Math" w:hAnsi="Cambria Math"/>
          </w:rPr>
          <m:t>in</m:t>
        </m:r>
        <m:r>
          <w:rPr>
            <w:rFonts w:ascii="Cambria Math" w:hAnsi="Cambria Math"/>
          </w:rPr>
          <m:t>θ</m:t>
        </m:r>
        <m:r>
          <m:rPr>
            <m:sty m:val="p"/>
          </m:rP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vertAlign w:val="subscript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</m:oMath>
      <w:r>
        <w:rPr>
          <w:rFonts w:asciiTheme="minorEastAsia" w:hAnsiTheme="minorEastAsia" w:hint="eastAsia"/>
        </w:rPr>
        <w:t>0</w:t>
      </w:r>
    </w:p>
    <w:p w14:paraId="5076FCD7" w14:textId="77777777" w:rsidR="00724C35" w:rsidRDefault="00724C35" w:rsidP="00724C35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又 </w:t>
      </w:r>
      <m:oMath>
        <m:sSub>
          <m:sSubPr>
            <m:ctrlPr>
              <w:rPr>
                <w:rFonts w:ascii="Cambria Math" w:hAnsi="Cambria Math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  <w:vertAlign w:val="subscript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μ</m:t>
        </m:r>
        <m:sSub>
          <m:sSubPr>
            <m:ctrlPr>
              <w:rPr>
                <w:rFonts w:ascii="Cambria Math" w:hAnsi="Cambria Math"/>
                <w:vertAlign w:val="subscript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N</m:t>
            </m:r>
          </m:sub>
        </m:sSub>
      </m:oMath>
    </w:p>
    <w:p w14:paraId="7FCEB4F2" w14:textId="77777777" w:rsidR="00724C35" w:rsidRPr="00FF5843" w:rsidRDefault="00724C35" w:rsidP="00724C35">
      <w:r>
        <w:rPr>
          <w:rFonts w:hint="eastAsia"/>
        </w:rPr>
        <w:t xml:space="preserve">即 </w:t>
      </w:r>
      <w:r>
        <w:t xml:space="preserve">  </w:t>
      </w:r>
      <m:oMath>
        <m:r>
          <m:rPr>
            <m:sty m:val="p"/>
          </m:rPr>
          <w:rPr>
            <w:rFonts w:ascii="Cambria Math" w:hAnsi="Cambria Math"/>
          </w:rPr>
          <m:t>tan</m:t>
        </m:r>
        <m:r>
          <w:rPr>
            <w:rFonts w:ascii="Cambria Math" w:hAnsi="Cambria Math"/>
          </w:rPr>
          <m:t>θ=μ</m:t>
        </m:r>
      </m:oMath>
    </w:p>
    <w:p w14:paraId="380096E2" w14:textId="77777777" w:rsidR="00724C35" w:rsidRDefault="00724C35" w:rsidP="00724C35">
      <w:pPr>
        <w:pStyle w:val="hidden-pclass"/>
        <w:ind w:firstLine="480"/>
      </w:pPr>
      <w:r>
        <w:rPr>
          <w:rFonts w:hint="eastAsia"/>
        </w:rPr>
        <w:t>所以，</w:t>
      </w:r>
      <m:oMath>
        <m:r>
          <w:rPr>
            <w:rFonts w:ascii="Cambria Math" w:hAnsi="Cambria Math"/>
          </w:rPr>
          <m:t>θ</m:t>
        </m:r>
      </m:oMath>
      <w:r w:rsidRPr="00DD6F90">
        <w:t>角</w:t>
      </w:r>
      <w:r>
        <w:rPr>
          <w:rFonts w:hint="eastAsia"/>
        </w:rPr>
        <w:t>必定满足</w:t>
      </w:r>
      <m:oMath>
        <m:r>
          <w:rPr>
            <w:rFonts w:ascii="Cambria Math" w:hAnsi="Cambria Math"/>
          </w:rPr>
          <m:t>θ</m:t>
        </m:r>
        <m:r>
          <m:rPr>
            <m:sty m:val="p"/>
          </m:rPr>
          <w:rPr>
            <w:rFonts w:ascii="Cambria Math" w:hAnsi="Cambria Math"/>
          </w:rPr>
          <m:t>≥arctan</m:t>
        </m:r>
        <m:r>
          <w:rPr>
            <w:rFonts w:ascii="Cambria Math" w:hAnsi="Cambria Math"/>
          </w:rPr>
          <m:t>μ</m:t>
        </m:r>
      </m:oMath>
      <w:r>
        <w:rPr>
          <w:rFonts w:hint="eastAsia"/>
          <w:iCs/>
        </w:rPr>
        <w:t>，</w:t>
      </w:r>
      <w:r w:rsidRPr="00DD6F90">
        <w:t>才能够使压碎的冰块被挤向船底。</w:t>
      </w:r>
    </w:p>
    <w:p w14:paraId="09A93665" w14:textId="77777777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bookmarkStart w:id="1" w:name="OLE_LINK43"/>
      <w:r w:rsidRPr="00724C35">
        <w:rPr>
          <w:rFonts w:asciiTheme="majorEastAsia" w:eastAsiaTheme="majorEastAsia" w:hAnsiTheme="majorEastAsia"/>
          <w:b/>
          <w:bCs/>
          <w:sz w:val="24"/>
        </w:rPr>
        <w:t>5</w:t>
      </w:r>
      <w:r w:rsidRPr="00724C35">
        <w:rPr>
          <w:rFonts w:asciiTheme="majorEastAsia" w:eastAsiaTheme="majorEastAsia" w:hAnsiTheme="majorEastAsia" w:hint="eastAsia"/>
          <w:b/>
          <w:bCs/>
          <w:sz w:val="24"/>
        </w:rPr>
        <w:t>、研究结论与建议</w:t>
      </w:r>
    </w:p>
    <w:bookmarkEnd w:id="1"/>
    <w:p w14:paraId="3B986F72" w14:textId="620C0115" w:rsidR="00724C35" w:rsidRDefault="00724C35" w:rsidP="00724C35">
      <w:pPr>
        <w:pStyle w:val="is-blur"/>
        <w:spacing w:before="0" w:beforeAutospacing="0" w:after="0" w:afterAutospacing="0"/>
        <w:ind w:firstLineChars="200" w:firstLine="480"/>
      </w:pPr>
      <w:r w:rsidRPr="00EF2226">
        <w:rPr>
          <w:rFonts w:hint="eastAsia"/>
          <w:shd w:val="clear" w:color="auto" w:fill="FFFFFF"/>
        </w:rPr>
        <w:t>摩擦力无处不在，</w:t>
      </w:r>
      <w:r w:rsidRPr="00EF2226">
        <w:rPr>
          <w:rFonts w:hint="eastAsia"/>
        </w:rPr>
        <w:t>人们通过增大或减少摩擦力的大小来服务于人类的生活和生产。</w:t>
      </w:r>
      <w:r>
        <w:rPr>
          <w:rFonts w:hint="eastAsia"/>
          <w:shd w:val="clear" w:color="auto" w:fill="FFFFFF"/>
        </w:rPr>
        <w:t>本课题通过拖把拖地时</w:t>
      </w:r>
      <w:r w:rsidR="000D7895">
        <w:rPr>
          <w:rFonts w:hint="eastAsia"/>
          <w:shd w:val="clear" w:color="auto" w:fill="FFFFFF"/>
        </w:rPr>
        <w:t>遇到</w:t>
      </w:r>
      <w:r>
        <w:rPr>
          <w:rFonts w:hint="eastAsia"/>
          <w:shd w:val="clear" w:color="auto" w:fill="FFFFFF"/>
        </w:rPr>
        <w:t>的物理力学问题，介绍了摩擦自锁现象产生的原理，即是</w:t>
      </w:r>
      <w:r>
        <w:t>一种利用摩擦力形成自锁状态</w:t>
      </w:r>
      <w:r>
        <w:rPr>
          <w:rFonts w:hint="eastAsia"/>
        </w:rPr>
        <w:t>，给出了摩擦自锁形成的条件，并由此分析了摩擦自锁现象在螺丝和破冰船中的</w:t>
      </w:r>
      <w:r w:rsidR="000120D6">
        <w:rPr>
          <w:rFonts w:hint="eastAsia"/>
        </w:rPr>
        <w:t>拓展</w:t>
      </w:r>
      <w:r>
        <w:rPr>
          <w:rFonts w:hint="eastAsia"/>
        </w:rPr>
        <w:t>应用。另外，</w:t>
      </w:r>
      <w:r>
        <w:rPr>
          <w:rFonts w:ascii="Arial" w:hAnsi="Arial" w:cs="Arial"/>
          <w:color w:val="333333"/>
          <w:shd w:val="clear" w:color="auto" w:fill="FFFFFF"/>
        </w:rPr>
        <w:t>它</w:t>
      </w:r>
      <w:r>
        <w:rPr>
          <w:rFonts w:ascii="Arial" w:hAnsi="Arial" w:cs="Arial" w:hint="eastAsia"/>
          <w:color w:val="333333"/>
          <w:shd w:val="clear" w:color="auto" w:fill="FFFFFF"/>
        </w:rPr>
        <w:t>还</w:t>
      </w:r>
      <w:r>
        <w:rPr>
          <w:rFonts w:ascii="Arial" w:hAnsi="Arial" w:cs="Arial"/>
          <w:color w:val="333333"/>
          <w:shd w:val="clear" w:color="auto" w:fill="FFFFFF"/>
        </w:rPr>
        <w:t>可以应用于机械传动系统、安全装置、玩具和模型等领域</w:t>
      </w:r>
      <w:r>
        <w:rPr>
          <w:rFonts w:ascii="Arial" w:hAnsi="Arial" w:cs="Arial" w:hint="eastAsia"/>
          <w:color w:val="333333"/>
          <w:shd w:val="clear" w:color="auto" w:fill="FFFFFF"/>
        </w:rPr>
        <w:t>，</w:t>
      </w:r>
      <w:r>
        <w:rPr>
          <w:rFonts w:ascii="Arial" w:hAnsi="Arial" w:cs="Arial"/>
          <w:color w:val="333333"/>
          <w:shd w:val="clear" w:color="auto" w:fill="FFFFFF"/>
        </w:rPr>
        <w:t>不仅可以</w:t>
      </w:r>
      <w:r>
        <w:t>通过合适的设计和材料选择，可以实现自锁状态，</w:t>
      </w:r>
      <w:r>
        <w:rPr>
          <w:rFonts w:ascii="Arial" w:hAnsi="Arial" w:cs="Arial"/>
          <w:color w:val="333333"/>
          <w:shd w:val="clear" w:color="auto" w:fill="FFFFFF"/>
        </w:rPr>
        <w:t>提高机械系统的稳定性和安全性，还可以为玩具和模型增加趣味性和真实感。</w:t>
      </w:r>
      <w:r w:rsidR="000D7895">
        <w:rPr>
          <w:rFonts w:ascii="Arial" w:hAnsi="Arial" w:cs="Arial" w:hint="eastAsia"/>
          <w:color w:val="333333"/>
          <w:shd w:val="clear" w:color="auto" w:fill="FFFFFF"/>
        </w:rPr>
        <w:t>随着人工智能的发展，</w:t>
      </w:r>
      <w:r>
        <w:t>摩擦力自锁原理</w:t>
      </w:r>
      <w:r w:rsidR="000D7895">
        <w:rPr>
          <w:rFonts w:hint="eastAsia"/>
        </w:rPr>
        <w:t>在传统</w:t>
      </w:r>
      <w:r>
        <w:t>应用</w:t>
      </w:r>
      <w:r w:rsidR="000D7895">
        <w:rPr>
          <w:rFonts w:hint="eastAsia"/>
        </w:rPr>
        <w:t>的基础上，与智能感知，智能制造和远程控制理论相结合，产生创新性的发明和创造，</w:t>
      </w:r>
      <w:r>
        <w:t>为我们的生活和工业</w:t>
      </w:r>
      <w:r w:rsidR="000D7895">
        <w:rPr>
          <w:rFonts w:hint="eastAsia"/>
        </w:rPr>
        <w:t>提供</w:t>
      </w:r>
      <w:r>
        <w:t>很多便利</w:t>
      </w:r>
      <w:r w:rsidR="000D7895">
        <w:rPr>
          <w:rFonts w:hint="eastAsia"/>
        </w:rPr>
        <w:t>、便捷</w:t>
      </w:r>
      <w:r>
        <w:t>和安全保障</w:t>
      </w:r>
      <w:r w:rsidR="000D7895">
        <w:rPr>
          <w:rFonts w:hint="eastAsia"/>
        </w:rPr>
        <w:t>，</w:t>
      </w:r>
      <w:r w:rsidR="000D7895">
        <w:t xml:space="preserve"> </w:t>
      </w:r>
    </w:p>
    <w:p w14:paraId="61F84F70" w14:textId="77777777" w:rsidR="00724C35" w:rsidRPr="00724C35" w:rsidRDefault="00724C35" w:rsidP="00724C35">
      <w:pPr>
        <w:spacing w:line="360" w:lineRule="auto"/>
        <w:rPr>
          <w:rFonts w:asciiTheme="majorEastAsia" w:eastAsiaTheme="majorEastAsia" w:hAnsiTheme="majorEastAsia"/>
          <w:b/>
          <w:bCs/>
          <w:sz w:val="24"/>
        </w:rPr>
      </w:pPr>
      <w:r w:rsidRPr="00724C35">
        <w:rPr>
          <w:rFonts w:asciiTheme="majorEastAsia" w:eastAsiaTheme="majorEastAsia" w:hAnsiTheme="majorEastAsia" w:hint="eastAsia"/>
          <w:b/>
          <w:bCs/>
          <w:sz w:val="24"/>
        </w:rPr>
        <w:t>参考文献</w:t>
      </w:r>
    </w:p>
    <w:p w14:paraId="0E0C7287" w14:textId="77777777" w:rsidR="00724C35" w:rsidRPr="00724C35" w:rsidRDefault="00724C35" w:rsidP="00724C35">
      <w:pPr>
        <w:pStyle w:val="hidden-pclass"/>
        <w:spacing w:before="0" w:beforeAutospacing="0" w:after="0" w:afterAutospacing="0"/>
        <w:ind w:left="420" w:hangingChars="200" w:hanging="420"/>
        <w:jc w:val="both"/>
        <w:rPr>
          <w:sz w:val="21"/>
          <w:szCs w:val="21"/>
        </w:rPr>
      </w:pPr>
      <w:r w:rsidRPr="00724C35">
        <w:rPr>
          <w:sz w:val="21"/>
          <w:szCs w:val="21"/>
        </w:rPr>
        <w:t xml:space="preserve">[1] </w:t>
      </w:r>
      <w:r w:rsidRPr="00724C35">
        <w:rPr>
          <w:rFonts w:ascii="B4+SimSun" w:hAnsi="B4+SimSun"/>
          <w:color w:val="444444"/>
          <w:sz w:val="21"/>
          <w:szCs w:val="21"/>
        </w:rPr>
        <w:t>郭少</w:t>
      </w:r>
      <w:r w:rsidRPr="00724C35">
        <w:rPr>
          <w:sz w:val="21"/>
          <w:szCs w:val="21"/>
        </w:rPr>
        <w:t>英</w:t>
      </w:r>
      <w:r w:rsidRPr="00724C35">
        <w:rPr>
          <w:rFonts w:hint="eastAsia"/>
          <w:sz w:val="21"/>
          <w:szCs w:val="21"/>
        </w:rPr>
        <w:t>.</w:t>
      </w:r>
      <w:r w:rsidRPr="00724C35">
        <w:rPr>
          <w:sz w:val="21"/>
          <w:szCs w:val="21"/>
        </w:rPr>
        <w:t>关于摩擦自锁现象的讨论</w:t>
      </w:r>
      <w:r w:rsidRPr="00724C35">
        <w:rPr>
          <w:rFonts w:hint="eastAsia"/>
          <w:sz w:val="21"/>
          <w:szCs w:val="21"/>
        </w:rPr>
        <w:t>[</w:t>
      </w:r>
      <w:r w:rsidRPr="00724C35">
        <w:rPr>
          <w:sz w:val="21"/>
          <w:szCs w:val="21"/>
        </w:rPr>
        <w:t>J]</w:t>
      </w:r>
      <w:r w:rsidRPr="00724C35">
        <w:rPr>
          <w:rFonts w:hint="eastAsia"/>
          <w:sz w:val="21"/>
          <w:szCs w:val="21"/>
        </w:rPr>
        <w:t>，邯郸师专学报，2</w:t>
      </w:r>
      <w:r w:rsidRPr="00724C35">
        <w:rPr>
          <w:sz w:val="21"/>
          <w:szCs w:val="21"/>
        </w:rPr>
        <w:t>000</w:t>
      </w:r>
      <w:r w:rsidRPr="00724C35">
        <w:rPr>
          <w:rFonts w:hint="eastAsia"/>
          <w:sz w:val="21"/>
          <w:szCs w:val="21"/>
        </w:rPr>
        <w:t>,</w:t>
      </w:r>
      <w:r w:rsidRPr="00724C35">
        <w:rPr>
          <w:sz w:val="21"/>
          <w:szCs w:val="21"/>
        </w:rPr>
        <w:t>10</w:t>
      </w:r>
      <w:r w:rsidRPr="00724C35">
        <w:rPr>
          <w:rFonts w:hint="eastAsia"/>
          <w:sz w:val="21"/>
          <w:szCs w:val="21"/>
        </w:rPr>
        <w:t>（3）:</w:t>
      </w:r>
      <w:r w:rsidRPr="00724C35">
        <w:rPr>
          <w:sz w:val="21"/>
          <w:szCs w:val="21"/>
        </w:rPr>
        <w:t>34-35.</w:t>
      </w:r>
    </w:p>
    <w:p w14:paraId="0E925BAB" w14:textId="77777777" w:rsidR="00724C35" w:rsidRPr="00724C35" w:rsidRDefault="00724C35" w:rsidP="00724C35">
      <w:pPr>
        <w:pStyle w:val="hidden-pclass"/>
        <w:spacing w:before="0" w:beforeAutospacing="0" w:after="0" w:afterAutospacing="0"/>
        <w:ind w:left="420" w:hangingChars="200" w:hanging="420"/>
        <w:jc w:val="both"/>
        <w:rPr>
          <w:sz w:val="21"/>
          <w:szCs w:val="21"/>
        </w:rPr>
      </w:pPr>
      <w:r w:rsidRPr="00724C35">
        <w:rPr>
          <w:sz w:val="21"/>
          <w:szCs w:val="21"/>
        </w:rPr>
        <w:t xml:space="preserve">[2] </w:t>
      </w:r>
      <w:r w:rsidRPr="00724C35">
        <w:rPr>
          <w:rFonts w:hint="eastAsia"/>
          <w:sz w:val="21"/>
          <w:szCs w:val="21"/>
        </w:rPr>
        <w:t>李葵花，边江，侯德成.由全国高考</w:t>
      </w:r>
      <w:proofErr w:type="gramStart"/>
      <w:r w:rsidRPr="00724C35">
        <w:rPr>
          <w:rFonts w:hint="eastAsia"/>
          <w:sz w:val="21"/>
          <w:szCs w:val="21"/>
        </w:rPr>
        <w:t>第24题谈摩擦</w:t>
      </w:r>
      <w:proofErr w:type="gramEnd"/>
      <w:r w:rsidRPr="00724C35">
        <w:rPr>
          <w:rFonts w:hint="eastAsia"/>
          <w:sz w:val="21"/>
          <w:szCs w:val="21"/>
        </w:rPr>
        <w:t>自锁及其应用拓展[</w:t>
      </w:r>
      <w:r w:rsidRPr="00724C35">
        <w:rPr>
          <w:sz w:val="21"/>
          <w:szCs w:val="21"/>
        </w:rPr>
        <w:t>J]</w:t>
      </w:r>
      <w:r w:rsidRPr="00724C35">
        <w:rPr>
          <w:rFonts w:hint="eastAsia"/>
          <w:sz w:val="21"/>
          <w:szCs w:val="21"/>
        </w:rPr>
        <w:t>，中学物理,2</w:t>
      </w:r>
      <w:r w:rsidRPr="00724C35">
        <w:rPr>
          <w:sz w:val="21"/>
          <w:szCs w:val="21"/>
        </w:rPr>
        <w:t>013</w:t>
      </w:r>
      <w:r w:rsidRPr="00724C35">
        <w:rPr>
          <w:rFonts w:hint="eastAsia"/>
          <w:sz w:val="21"/>
          <w:szCs w:val="21"/>
        </w:rPr>
        <w:t>,</w:t>
      </w:r>
      <w:r w:rsidRPr="00724C35">
        <w:rPr>
          <w:sz w:val="21"/>
          <w:szCs w:val="21"/>
        </w:rPr>
        <w:t>31</w:t>
      </w:r>
      <w:r w:rsidRPr="00724C35">
        <w:rPr>
          <w:rFonts w:hint="eastAsia"/>
          <w:sz w:val="21"/>
          <w:szCs w:val="21"/>
        </w:rPr>
        <w:t>（3）:</w:t>
      </w:r>
      <w:r w:rsidRPr="00724C35">
        <w:rPr>
          <w:sz w:val="21"/>
          <w:szCs w:val="21"/>
        </w:rPr>
        <w:t>54.</w:t>
      </w:r>
    </w:p>
    <w:p w14:paraId="07E72AA8" w14:textId="77777777" w:rsidR="00724C35" w:rsidRPr="00724C35" w:rsidRDefault="00724C35" w:rsidP="00724C35">
      <w:pPr>
        <w:jc w:val="center"/>
        <w:rPr>
          <w:sz w:val="44"/>
          <w:szCs w:val="44"/>
        </w:rPr>
      </w:pPr>
    </w:p>
    <w:sectPr w:rsidR="00724C35" w:rsidRPr="00724C35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B9A0E6" w14:textId="77777777" w:rsidR="006243D4" w:rsidRDefault="006243D4" w:rsidP="00724C35">
      <w:r>
        <w:separator/>
      </w:r>
    </w:p>
  </w:endnote>
  <w:endnote w:type="continuationSeparator" w:id="0">
    <w:p w14:paraId="2E260469" w14:textId="77777777" w:rsidR="006243D4" w:rsidRDefault="006243D4" w:rsidP="00724C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4+SimSun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46766361"/>
      <w:docPartObj>
        <w:docPartGallery w:val="Page Numbers (Bottom of Page)"/>
        <w:docPartUnique/>
      </w:docPartObj>
    </w:sdtPr>
    <w:sdtEndPr/>
    <w:sdtContent>
      <w:p w14:paraId="63FC931E" w14:textId="2C481138" w:rsidR="00724C35" w:rsidRDefault="00724C35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2DD3894" w14:textId="77777777" w:rsidR="00724C35" w:rsidRDefault="00724C3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D4501F" w14:textId="77777777" w:rsidR="006243D4" w:rsidRDefault="006243D4" w:rsidP="00724C35">
      <w:r>
        <w:separator/>
      </w:r>
    </w:p>
  </w:footnote>
  <w:footnote w:type="continuationSeparator" w:id="0">
    <w:p w14:paraId="5D3BE542" w14:textId="77777777" w:rsidR="006243D4" w:rsidRDefault="006243D4" w:rsidP="00724C3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4C35"/>
    <w:rsid w:val="000120D6"/>
    <w:rsid w:val="00041CD1"/>
    <w:rsid w:val="000D7895"/>
    <w:rsid w:val="002D2851"/>
    <w:rsid w:val="0038320E"/>
    <w:rsid w:val="003F2A19"/>
    <w:rsid w:val="0056367B"/>
    <w:rsid w:val="006243D4"/>
    <w:rsid w:val="00724C35"/>
    <w:rsid w:val="008D14CC"/>
    <w:rsid w:val="00A45979"/>
    <w:rsid w:val="00BB4C21"/>
    <w:rsid w:val="00D17013"/>
    <w:rsid w:val="00D22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E6033B"/>
  <w15:chartTrackingRefBased/>
  <w15:docId w15:val="{7B81D32E-6160-4AC2-8B87-0B8EF9092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idden-pclass">
    <w:name w:val="hidden-pclass"/>
    <w:basedOn w:val="a"/>
    <w:rsid w:val="00724C35"/>
    <w:pPr>
      <w:widowControl/>
      <w:spacing w:before="100" w:beforeAutospacing="1" w:after="100" w:afterAutospacing="1" w:line="360" w:lineRule="auto"/>
      <w:ind w:firstLineChars="200" w:firstLine="504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is-blur">
    <w:name w:val="is-blur"/>
    <w:basedOn w:val="a"/>
    <w:rsid w:val="00724C35"/>
    <w:pPr>
      <w:widowControl/>
      <w:spacing w:before="100" w:beforeAutospacing="1" w:after="100" w:afterAutospacing="1" w:line="360" w:lineRule="auto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724C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24C3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24C3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24C35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A4597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457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7</Pages>
  <Words>578</Words>
  <Characters>3296</Characters>
  <Application>Microsoft Office Word</Application>
  <DocSecurity>0</DocSecurity>
  <Lines>27</Lines>
  <Paragraphs>7</Paragraphs>
  <ScaleCrop>false</ScaleCrop>
  <Company/>
  <LinksUpToDate>false</LinksUpToDate>
  <CharactersWithSpaces>3867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8613852470662</dc:creator>
  <cp:keywords/>
  <dc:description/>
  <cp:lastModifiedBy>8613852470662</cp:lastModifiedBy>
  <cp:revision>4</cp:revision>
  <dcterms:created xsi:type="dcterms:W3CDTF">2024-10-14T04:25:00Z</dcterms:created>
  <dcterms:modified xsi:type="dcterms:W3CDTF">2026-03-14T14:10:00Z</dcterms:modified>
</cp:coreProperties>
</file>